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E13954" w:rsidRDefault="00A8504C" w:rsidP="00E13954">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Níže uvedeného dne, měsíce a roku uzavřely smluvní strany, jimiž jsou</w:t>
      </w:r>
    </w:p>
    <w:p w:rsidR="00A8504C" w:rsidRPr="00E13954" w:rsidRDefault="00A8504C" w:rsidP="00E13954">
      <w:pPr>
        <w:pStyle w:val="Bezmezer"/>
        <w:rPr>
          <w:rFonts w:ascii="Tahoma" w:hAnsi="Tahoma" w:cs="Tahoma"/>
          <w:b/>
          <w:sz w:val="20"/>
          <w:u w:val="single"/>
        </w:rPr>
      </w:pPr>
    </w:p>
    <w:p w:rsidR="00A8504C" w:rsidRPr="00E13954" w:rsidRDefault="00A8504C" w:rsidP="00E13954">
      <w:pPr>
        <w:pStyle w:val="Bezmezer"/>
        <w:rPr>
          <w:rFonts w:ascii="Tahoma" w:hAnsi="Tahoma" w:cs="Tahoma"/>
          <w:b/>
          <w:sz w:val="20"/>
          <w:u w:val="single"/>
        </w:rPr>
      </w:pPr>
    </w:p>
    <w:p w:rsidR="00421B3B" w:rsidRPr="00E13954" w:rsidRDefault="00421B3B" w:rsidP="00421B3B">
      <w:pPr>
        <w:pStyle w:val="Bezmezer"/>
        <w:rPr>
          <w:rFonts w:ascii="Tahoma" w:hAnsi="Tahoma" w:cs="Tahoma"/>
          <w:b/>
          <w:sz w:val="20"/>
        </w:rPr>
      </w:pPr>
      <w:r>
        <w:rPr>
          <w:rFonts w:ascii="Tahoma" w:hAnsi="Tahoma" w:cs="Tahoma"/>
          <w:b/>
          <w:sz w:val="20"/>
        </w:rPr>
        <w:t>m</w:t>
      </w:r>
      <w:r w:rsidRPr="00E13954">
        <w:rPr>
          <w:rFonts w:ascii="Tahoma" w:hAnsi="Tahoma" w:cs="Tahoma"/>
          <w:b/>
          <w:sz w:val="20"/>
        </w:rPr>
        <w:t>ěsto Zábřeh</w:t>
      </w:r>
    </w:p>
    <w:p w:rsidR="00421B3B" w:rsidRPr="00E13954" w:rsidRDefault="00421B3B" w:rsidP="00421B3B">
      <w:pPr>
        <w:pStyle w:val="Bezmezer"/>
        <w:rPr>
          <w:rFonts w:ascii="Tahoma" w:hAnsi="Tahoma" w:cs="Tahoma"/>
          <w:sz w:val="20"/>
        </w:rPr>
      </w:pPr>
      <w:r w:rsidRPr="00E13954">
        <w:rPr>
          <w:rFonts w:ascii="Tahoma" w:hAnsi="Tahoma" w:cs="Tahoma"/>
          <w:sz w:val="20"/>
        </w:rPr>
        <w:t>se sídlem Masarykovo náměstí 510/6, 789 01 Zábřeh</w:t>
      </w:r>
    </w:p>
    <w:p w:rsidR="00421B3B" w:rsidRDefault="00421B3B" w:rsidP="00421B3B">
      <w:pPr>
        <w:pStyle w:val="Bezmezer"/>
        <w:rPr>
          <w:rFonts w:ascii="Tahoma" w:hAnsi="Tahoma" w:cs="Tahoma"/>
          <w:sz w:val="20"/>
        </w:rPr>
      </w:pPr>
      <w:r w:rsidRPr="00E13954">
        <w:rPr>
          <w:rFonts w:ascii="Tahoma" w:hAnsi="Tahoma" w:cs="Tahoma"/>
          <w:sz w:val="20"/>
        </w:rPr>
        <w:t>IČ: 003 03</w:t>
      </w:r>
      <w:r>
        <w:rPr>
          <w:rFonts w:ascii="Tahoma" w:hAnsi="Tahoma" w:cs="Tahoma"/>
          <w:sz w:val="20"/>
        </w:rPr>
        <w:t> </w:t>
      </w:r>
      <w:r w:rsidRPr="00E13954">
        <w:rPr>
          <w:rFonts w:ascii="Tahoma" w:hAnsi="Tahoma" w:cs="Tahoma"/>
          <w:sz w:val="20"/>
        </w:rPr>
        <w:t>640</w:t>
      </w:r>
    </w:p>
    <w:p w:rsidR="00421B3B" w:rsidRPr="00E13954" w:rsidRDefault="00421B3B" w:rsidP="00421B3B">
      <w:pPr>
        <w:pStyle w:val="Bezmezer"/>
        <w:rPr>
          <w:rFonts w:ascii="Tahoma" w:hAnsi="Tahoma" w:cs="Tahoma"/>
          <w:sz w:val="20"/>
        </w:rPr>
      </w:pPr>
      <w:r>
        <w:rPr>
          <w:rFonts w:ascii="Tahoma" w:hAnsi="Tahoma" w:cs="Tahoma"/>
          <w:sz w:val="20"/>
        </w:rPr>
        <w:t xml:space="preserve">DIČ: CZ </w:t>
      </w:r>
      <w:r w:rsidRPr="00E13954">
        <w:rPr>
          <w:rFonts w:ascii="Tahoma" w:hAnsi="Tahoma" w:cs="Tahoma"/>
          <w:sz w:val="20"/>
        </w:rPr>
        <w:t>00</w:t>
      </w:r>
      <w:r>
        <w:rPr>
          <w:rFonts w:ascii="Tahoma" w:hAnsi="Tahoma" w:cs="Tahoma"/>
          <w:sz w:val="20"/>
        </w:rPr>
        <w:t xml:space="preserve"> 3</w:t>
      </w:r>
      <w:r w:rsidRPr="00E13954">
        <w:rPr>
          <w:rFonts w:ascii="Tahoma" w:hAnsi="Tahoma" w:cs="Tahoma"/>
          <w:sz w:val="20"/>
        </w:rPr>
        <w:t>03</w:t>
      </w:r>
      <w:r>
        <w:rPr>
          <w:rFonts w:ascii="Tahoma" w:hAnsi="Tahoma" w:cs="Tahoma"/>
          <w:sz w:val="20"/>
        </w:rPr>
        <w:t> </w:t>
      </w:r>
      <w:r w:rsidRPr="00E13954">
        <w:rPr>
          <w:rFonts w:ascii="Tahoma" w:hAnsi="Tahoma" w:cs="Tahoma"/>
          <w:sz w:val="20"/>
        </w:rPr>
        <w:t>640</w:t>
      </w:r>
    </w:p>
    <w:p w:rsidR="00421B3B" w:rsidRPr="00E13954" w:rsidRDefault="00421B3B" w:rsidP="00421B3B">
      <w:pPr>
        <w:pStyle w:val="Bezmezer"/>
        <w:rPr>
          <w:rFonts w:ascii="Tahoma" w:hAnsi="Tahoma" w:cs="Tahoma"/>
          <w:sz w:val="20"/>
        </w:rPr>
      </w:pPr>
      <w:r>
        <w:rPr>
          <w:rFonts w:ascii="Tahoma" w:hAnsi="Tahoma" w:cs="Tahoma"/>
          <w:sz w:val="20"/>
        </w:rPr>
        <w:t>z</w:t>
      </w:r>
      <w:r w:rsidRPr="00E13954">
        <w:rPr>
          <w:rFonts w:ascii="Tahoma" w:hAnsi="Tahoma" w:cs="Tahoma"/>
          <w:sz w:val="20"/>
        </w:rPr>
        <w:t>astoupené RNDr. Mgr. Františkem Johnem, Ph.D., starostou</w:t>
      </w:r>
    </w:p>
    <w:p w:rsidR="00421B3B" w:rsidRPr="00E13954" w:rsidRDefault="00421B3B" w:rsidP="00421B3B">
      <w:pPr>
        <w:pStyle w:val="Bezmezer"/>
        <w:rPr>
          <w:rFonts w:ascii="Tahoma" w:hAnsi="Tahoma" w:cs="Tahoma"/>
          <w:sz w:val="20"/>
        </w:rPr>
      </w:pPr>
      <w:r>
        <w:rPr>
          <w:rFonts w:ascii="Tahoma" w:hAnsi="Tahoma" w:cs="Tahoma"/>
          <w:sz w:val="20"/>
        </w:rPr>
        <w:t>b</w:t>
      </w:r>
      <w:r w:rsidRPr="00E13954">
        <w:rPr>
          <w:rFonts w:ascii="Tahoma" w:hAnsi="Tahoma" w:cs="Tahoma"/>
          <w:sz w:val="20"/>
        </w:rPr>
        <w:t xml:space="preserve">ankovní spojení: Československá obchodní banka, a. s., č. účtu: 188491779/0300 </w:t>
      </w:r>
    </w:p>
    <w:p w:rsidR="00421B3B" w:rsidRPr="00E13954" w:rsidRDefault="00421B3B" w:rsidP="00421B3B">
      <w:pPr>
        <w:pStyle w:val="Bezmezer"/>
        <w:rPr>
          <w:rFonts w:ascii="Tahoma" w:hAnsi="Tahoma" w:cs="Tahoma"/>
          <w:sz w:val="20"/>
        </w:rPr>
      </w:pPr>
    </w:p>
    <w:p w:rsidR="00421B3B" w:rsidRPr="00E13954" w:rsidRDefault="00421B3B" w:rsidP="00421B3B">
      <w:pPr>
        <w:pStyle w:val="Bezmezer"/>
        <w:rPr>
          <w:rFonts w:ascii="Tahoma" w:hAnsi="Tahoma" w:cs="Tahoma"/>
          <w:sz w:val="20"/>
        </w:rPr>
      </w:pPr>
      <w:r w:rsidRPr="00E13954">
        <w:rPr>
          <w:rFonts w:ascii="Tahoma" w:hAnsi="Tahoma" w:cs="Tahoma"/>
          <w:sz w:val="20"/>
        </w:rPr>
        <w:t>(dále také jen „objednatel“)</w:t>
      </w:r>
    </w:p>
    <w:p w:rsidR="00A8504C" w:rsidRPr="00E13954" w:rsidRDefault="00A8504C" w:rsidP="00E13954">
      <w:pPr>
        <w:pStyle w:val="Bezmezer"/>
        <w:rPr>
          <w:rFonts w:ascii="Tahoma" w:hAnsi="Tahoma" w:cs="Tahoma"/>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a</w:t>
      </w:r>
    </w:p>
    <w:p w:rsidR="00A8504C" w:rsidRPr="00E13954" w:rsidRDefault="00A8504C" w:rsidP="00E13954">
      <w:pPr>
        <w:pStyle w:val="Bezmezer"/>
        <w:rPr>
          <w:rFonts w:ascii="Tahoma" w:hAnsi="Tahoma" w:cs="Tahoma"/>
          <w:sz w:val="20"/>
        </w:rPr>
      </w:pPr>
    </w:p>
    <w:p w:rsidR="00A8504C" w:rsidRPr="00150485" w:rsidRDefault="00260E5A" w:rsidP="00E13954">
      <w:pPr>
        <w:pStyle w:val="Bezmezer"/>
        <w:rPr>
          <w:rFonts w:ascii="Tahoma" w:hAnsi="Tahoma" w:cs="Tahoma"/>
          <w:b/>
          <w:color w:val="FF0000"/>
          <w:sz w:val="20"/>
        </w:rPr>
      </w:pPr>
      <w:r w:rsidRPr="00150485">
        <w:rPr>
          <w:rFonts w:ascii="Tahoma" w:hAnsi="Tahoma" w:cs="Tahoma"/>
          <w:b/>
          <w:color w:val="FF0000"/>
          <w:sz w:val="20"/>
        </w:rPr>
        <w:t>XY</w:t>
      </w:r>
      <w:r w:rsidR="00A8504C" w:rsidRPr="00150485">
        <w:rPr>
          <w:rFonts w:ascii="Tahoma" w:hAnsi="Tahoma" w:cs="Tahoma"/>
          <w:b/>
          <w:color w:val="FF0000"/>
          <w:sz w:val="20"/>
        </w:rPr>
        <w:tab/>
      </w:r>
    </w:p>
    <w:p w:rsidR="00A8504C" w:rsidRPr="00E13954" w:rsidRDefault="00A8504C" w:rsidP="00E13954">
      <w:pPr>
        <w:pStyle w:val="Bezmezer"/>
        <w:rPr>
          <w:rFonts w:ascii="Tahoma" w:hAnsi="Tahoma" w:cs="Tahoma"/>
          <w:sz w:val="20"/>
        </w:rPr>
      </w:pPr>
      <w:r w:rsidRPr="00E13954">
        <w:rPr>
          <w:rFonts w:ascii="Tahoma" w:hAnsi="Tahoma" w:cs="Tahoma"/>
          <w:sz w:val="20"/>
        </w:rPr>
        <w:t xml:space="preserve">se sídlem  </w:t>
      </w:r>
    </w:p>
    <w:p w:rsidR="00A8504C" w:rsidRPr="00E13954" w:rsidRDefault="00A8504C" w:rsidP="00E13954">
      <w:pPr>
        <w:pStyle w:val="Bezmezer"/>
        <w:rPr>
          <w:rFonts w:ascii="Tahoma" w:hAnsi="Tahoma" w:cs="Tahoma"/>
          <w:sz w:val="20"/>
        </w:rPr>
      </w:pPr>
      <w:r w:rsidRPr="00E13954">
        <w:rPr>
          <w:rFonts w:ascii="Tahoma" w:hAnsi="Tahoma" w:cs="Tahoma"/>
          <w:sz w:val="20"/>
        </w:rPr>
        <w:t xml:space="preserve">IČ: </w:t>
      </w:r>
    </w:p>
    <w:p w:rsidR="00A8504C" w:rsidRPr="00E13954" w:rsidRDefault="00A8504C" w:rsidP="00E13954">
      <w:pPr>
        <w:pStyle w:val="Bezmezer"/>
        <w:rPr>
          <w:rFonts w:ascii="Tahoma" w:hAnsi="Tahoma" w:cs="Tahoma"/>
          <w:sz w:val="20"/>
        </w:rPr>
      </w:pPr>
      <w:r w:rsidRPr="00E13954">
        <w:rPr>
          <w:rFonts w:ascii="Tahoma" w:hAnsi="Tahoma" w:cs="Tahoma"/>
          <w:sz w:val="20"/>
        </w:rPr>
        <w:t>DIČ</w:t>
      </w:r>
      <w:r w:rsidR="00260E5A" w:rsidRPr="00E13954">
        <w:rPr>
          <w:rFonts w:ascii="Tahoma" w:hAnsi="Tahoma" w:cs="Tahoma"/>
          <w:sz w:val="20"/>
        </w:rPr>
        <w:t xml:space="preserve">: </w:t>
      </w:r>
    </w:p>
    <w:p w:rsidR="00A8504C" w:rsidRPr="00E13954" w:rsidRDefault="00A8504C" w:rsidP="00E13954">
      <w:pPr>
        <w:pStyle w:val="Bezmezer"/>
        <w:rPr>
          <w:rFonts w:ascii="Tahoma" w:hAnsi="Tahoma" w:cs="Tahoma"/>
          <w:sz w:val="20"/>
        </w:rPr>
      </w:pPr>
      <w:r w:rsidRPr="00E13954">
        <w:rPr>
          <w:rFonts w:ascii="Tahoma" w:hAnsi="Tahoma" w:cs="Tahoma"/>
          <w:sz w:val="20"/>
        </w:rPr>
        <w:t>Zastoupená/Jednající:</w:t>
      </w:r>
    </w:p>
    <w:p w:rsidR="00A8504C" w:rsidRPr="00E13954" w:rsidRDefault="00A8504C" w:rsidP="00E13954">
      <w:pPr>
        <w:pStyle w:val="Bezmezer"/>
        <w:rPr>
          <w:rFonts w:ascii="Tahoma" w:hAnsi="Tahoma" w:cs="Tahoma"/>
          <w:sz w:val="20"/>
        </w:rPr>
      </w:pPr>
      <w:r w:rsidRPr="00E13954">
        <w:rPr>
          <w:rFonts w:ascii="Tahoma" w:hAnsi="Tahoma" w:cs="Tahoma"/>
          <w:sz w:val="20"/>
        </w:rPr>
        <w:t>Zapsaná v obchodním rejstříku vedeném Krajským soudem v </w:t>
      </w:r>
      <w:r w:rsidR="00150485" w:rsidRPr="00150485">
        <w:rPr>
          <w:rFonts w:ascii="Tahoma" w:hAnsi="Tahoma" w:cs="Tahoma"/>
          <w:color w:val="FF0000"/>
          <w:sz w:val="20"/>
        </w:rPr>
        <w:t>XXX</w:t>
      </w:r>
      <w:r w:rsidR="00260E5A" w:rsidRPr="00E13954">
        <w:rPr>
          <w:rFonts w:ascii="Tahoma" w:hAnsi="Tahoma" w:cs="Tahoma"/>
          <w:sz w:val="20"/>
        </w:rPr>
        <w:t>, oddíl</w:t>
      </w:r>
      <w:r w:rsidR="00150485">
        <w:rPr>
          <w:rFonts w:ascii="Tahoma" w:hAnsi="Tahoma" w:cs="Tahoma"/>
          <w:sz w:val="20"/>
        </w:rPr>
        <w:t xml:space="preserve"> </w:t>
      </w:r>
      <w:r w:rsidR="00150485" w:rsidRPr="00150485">
        <w:rPr>
          <w:rFonts w:ascii="Tahoma" w:hAnsi="Tahoma" w:cs="Tahoma"/>
          <w:color w:val="FF0000"/>
          <w:sz w:val="20"/>
        </w:rPr>
        <w:t>XXX</w:t>
      </w:r>
      <w:r w:rsidR="00260E5A" w:rsidRPr="00E13954">
        <w:rPr>
          <w:rFonts w:ascii="Tahoma" w:hAnsi="Tahoma" w:cs="Tahoma"/>
          <w:sz w:val="20"/>
        </w:rPr>
        <w:t>, vložka</w:t>
      </w:r>
      <w:r w:rsidR="00150485">
        <w:rPr>
          <w:rFonts w:ascii="Tahoma" w:hAnsi="Tahoma" w:cs="Tahoma"/>
          <w:sz w:val="20"/>
        </w:rPr>
        <w:t xml:space="preserve"> </w:t>
      </w:r>
      <w:r w:rsidR="00150485" w:rsidRPr="00150485">
        <w:rPr>
          <w:rFonts w:ascii="Tahoma" w:hAnsi="Tahoma" w:cs="Tahoma"/>
          <w:color w:val="FF0000"/>
          <w:sz w:val="20"/>
        </w:rPr>
        <w:t>XXX</w:t>
      </w:r>
    </w:p>
    <w:p w:rsidR="00A8504C" w:rsidRPr="00E13954" w:rsidRDefault="00A8504C" w:rsidP="00E13954">
      <w:pPr>
        <w:pStyle w:val="Bezmezer"/>
        <w:rPr>
          <w:rFonts w:ascii="Tahoma" w:hAnsi="Tahoma" w:cs="Tahoma"/>
          <w:sz w:val="20"/>
        </w:rPr>
      </w:pPr>
      <w:r w:rsidRPr="00E13954">
        <w:rPr>
          <w:rFonts w:ascii="Tahoma" w:hAnsi="Tahoma" w:cs="Tahoma"/>
          <w:sz w:val="20"/>
        </w:rPr>
        <w:t xml:space="preserve">Bankovní spojení: </w:t>
      </w:r>
      <w:r w:rsidR="00150485" w:rsidRPr="00150485">
        <w:rPr>
          <w:rFonts w:ascii="Tahoma" w:hAnsi="Tahoma" w:cs="Tahoma"/>
          <w:color w:val="FF0000"/>
          <w:sz w:val="20"/>
        </w:rPr>
        <w:t>XXX</w:t>
      </w:r>
    </w:p>
    <w:p w:rsidR="00A8504C" w:rsidRPr="00E13954" w:rsidRDefault="00A8504C" w:rsidP="00E13954">
      <w:pPr>
        <w:pStyle w:val="Bezmezer"/>
        <w:rPr>
          <w:rFonts w:ascii="Tahoma" w:hAnsi="Tahoma" w:cs="Tahoma"/>
          <w:b/>
          <w:sz w:val="20"/>
        </w:rPr>
      </w:pPr>
    </w:p>
    <w:p w:rsidR="00A8504C" w:rsidRPr="00E13954" w:rsidRDefault="00A8504C" w:rsidP="00E13954">
      <w:pPr>
        <w:pStyle w:val="Bezmezer"/>
        <w:rPr>
          <w:rFonts w:ascii="Tahoma" w:hAnsi="Tahoma" w:cs="Tahoma"/>
          <w:sz w:val="20"/>
        </w:rPr>
      </w:pPr>
      <w:r w:rsidRPr="00E13954">
        <w:rPr>
          <w:rFonts w:ascii="Tahoma" w:hAnsi="Tahoma" w:cs="Tahoma"/>
          <w:sz w:val="20"/>
        </w:rPr>
        <w:t>(dále také jen „zhotovitel“)</w:t>
      </w:r>
    </w:p>
    <w:p w:rsidR="00A8504C" w:rsidRPr="00E13954" w:rsidRDefault="00A8504C" w:rsidP="00E13954">
      <w:pPr>
        <w:pStyle w:val="Bezmezer"/>
        <w:rPr>
          <w:rFonts w:ascii="Tahoma" w:hAnsi="Tahoma" w:cs="Tahoma"/>
          <w:b/>
          <w:sz w:val="20"/>
        </w:rPr>
      </w:pPr>
    </w:p>
    <w:p w:rsidR="00A8504C" w:rsidRPr="00E13954" w:rsidRDefault="00A8504C" w:rsidP="00E13954">
      <w:pPr>
        <w:pStyle w:val="Bezmezer"/>
        <w:rPr>
          <w:rFonts w:ascii="Tahoma" w:hAnsi="Tahoma" w:cs="Tahoma"/>
          <w:b/>
          <w:sz w:val="20"/>
        </w:rPr>
      </w:pPr>
    </w:p>
    <w:p w:rsidR="00A8504C" w:rsidRDefault="00A8504C" w:rsidP="00E13954">
      <w:pPr>
        <w:pStyle w:val="Bezmezer"/>
        <w:rPr>
          <w:rFonts w:ascii="Tahoma" w:hAnsi="Tahoma" w:cs="Tahoma"/>
          <w:sz w:val="20"/>
        </w:rPr>
      </w:pPr>
      <w:r w:rsidRPr="00E13954">
        <w:rPr>
          <w:rFonts w:ascii="Tahoma" w:hAnsi="Tahoma" w:cs="Tahoma"/>
          <w:sz w:val="20"/>
        </w:rPr>
        <w:t>tuto</w:t>
      </w:r>
    </w:p>
    <w:p w:rsidR="00E13954" w:rsidRDefault="00E13954" w:rsidP="00E13954">
      <w:pPr>
        <w:pStyle w:val="Bezmezer"/>
        <w:rPr>
          <w:rFonts w:ascii="Tahoma" w:hAnsi="Tahoma" w:cs="Tahoma"/>
          <w:sz w:val="20"/>
        </w:rPr>
      </w:pPr>
    </w:p>
    <w:p w:rsidR="00E13954" w:rsidRPr="00E13954" w:rsidRDefault="00E13954" w:rsidP="00E13954">
      <w:pPr>
        <w:pStyle w:val="Bezmezer"/>
        <w:rPr>
          <w:rFonts w:ascii="Tahoma" w:hAnsi="Tahoma" w:cs="Tahoma"/>
          <w:sz w:val="20"/>
        </w:rPr>
      </w:pP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SMLOUVU O DÍLO</w:t>
      </w:r>
    </w:p>
    <w:p w:rsidR="00A8504C" w:rsidRPr="00E13954" w:rsidRDefault="00A8504C" w:rsidP="00E13954">
      <w:pPr>
        <w:pStyle w:val="Bezmezer"/>
        <w:jc w:val="center"/>
        <w:rPr>
          <w:rFonts w:ascii="Tahoma" w:hAnsi="Tahoma" w:cs="Tahoma"/>
          <w:b/>
          <w:sz w:val="20"/>
        </w:rPr>
      </w:pPr>
      <w:r w:rsidRPr="00E13954">
        <w:rPr>
          <w:rFonts w:ascii="Tahoma" w:hAnsi="Tahoma" w:cs="Tahoma"/>
          <w:b/>
          <w:sz w:val="20"/>
        </w:rPr>
        <w:t xml:space="preserve">ve smyslu § </w:t>
      </w:r>
      <w:r w:rsidR="005D7482" w:rsidRPr="00E13954">
        <w:rPr>
          <w:rFonts w:ascii="Tahoma" w:hAnsi="Tahoma" w:cs="Tahoma"/>
          <w:b/>
          <w:sz w:val="20"/>
        </w:rPr>
        <w:t xml:space="preserve">2586 </w:t>
      </w:r>
      <w:r w:rsidRPr="00E13954">
        <w:rPr>
          <w:rFonts w:ascii="Tahoma" w:hAnsi="Tahoma" w:cs="Tahoma"/>
          <w:b/>
          <w:sz w:val="20"/>
        </w:rPr>
        <w:t xml:space="preserve">a násl. zákona č. </w:t>
      </w:r>
      <w:r w:rsidR="005D7482" w:rsidRPr="00E13954">
        <w:rPr>
          <w:rFonts w:ascii="Tahoma" w:hAnsi="Tahoma" w:cs="Tahoma"/>
          <w:b/>
          <w:sz w:val="20"/>
        </w:rPr>
        <w:t>89</w:t>
      </w:r>
      <w:r w:rsidRPr="00E13954">
        <w:rPr>
          <w:rFonts w:ascii="Tahoma" w:hAnsi="Tahoma" w:cs="Tahoma"/>
          <w:b/>
          <w:sz w:val="20"/>
        </w:rPr>
        <w:t>/</w:t>
      </w:r>
      <w:r w:rsidR="005D7482" w:rsidRPr="00E13954">
        <w:rPr>
          <w:rFonts w:ascii="Tahoma" w:hAnsi="Tahoma" w:cs="Tahoma"/>
          <w:b/>
          <w:sz w:val="20"/>
        </w:rPr>
        <w:t>2012</w:t>
      </w:r>
      <w:r w:rsidRPr="00E13954">
        <w:rPr>
          <w:rFonts w:ascii="Tahoma" w:hAnsi="Tahoma" w:cs="Tahoma"/>
          <w:b/>
          <w:sz w:val="20"/>
        </w:rPr>
        <w:t xml:space="preserve"> Sb., ob</w:t>
      </w:r>
      <w:r w:rsidR="005D7482" w:rsidRPr="00E13954">
        <w:rPr>
          <w:rFonts w:ascii="Tahoma" w:hAnsi="Tahoma" w:cs="Tahoma"/>
          <w:b/>
          <w:sz w:val="20"/>
        </w:rPr>
        <w:t>čanský</w:t>
      </w:r>
      <w:r w:rsidRPr="00E13954">
        <w:rPr>
          <w:rFonts w:ascii="Tahoma" w:hAnsi="Tahoma" w:cs="Tahoma"/>
          <w:b/>
          <w:sz w:val="20"/>
        </w:rPr>
        <w:t xml:space="preserve"> zákoník,</w:t>
      </w:r>
    </w:p>
    <w:p w:rsidR="00A8504C" w:rsidRPr="00E13954" w:rsidRDefault="00A8504C" w:rsidP="00E13954">
      <w:pPr>
        <w:pStyle w:val="Bezmezer"/>
        <w:jc w:val="center"/>
        <w:rPr>
          <w:rFonts w:ascii="Tahoma" w:hAnsi="Tahoma" w:cs="Tahoma"/>
          <w:sz w:val="20"/>
        </w:rPr>
      </w:pPr>
      <w:r w:rsidRPr="00E13954">
        <w:rPr>
          <w:rFonts w:ascii="Tahoma" w:hAnsi="Tahoma" w:cs="Tahoma"/>
          <w:b/>
          <w:sz w:val="20"/>
        </w:rPr>
        <w:t>ve znění pozdějších předpisů</w:t>
      </w:r>
    </w:p>
    <w:p w:rsidR="00A8504C" w:rsidRPr="00E13954" w:rsidRDefault="00A8504C" w:rsidP="00E13954">
      <w:pPr>
        <w:pStyle w:val="Bezmezer"/>
        <w:jc w:val="center"/>
        <w:rPr>
          <w:rFonts w:ascii="Tahoma" w:hAnsi="Tahoma" w:cs="Tahoma"/>
          <w:sz w:val="20"/>
        </w:rPr>
      </w:pPr>
    </w:p>
    <w:p w:rsidR="009C0917" w:rsidRPr="00E13954" w:rsidRDefault="009C0917" w:rsidP="00E13954">
      <w:pPr>
        <w:pStyle w:val="Bezmezer"/>
        <w:rPr>
          <w:rFonts w:ascii="Tahoma" w:hAnsi="Tahoma" w:cs="Tahoma"/>
          <w:sz w:val="20"/>
        </w:rPr>
      </w:pPr>
    </w:p>
    <w:p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I. Předmět díla</w:t>
      </w:r>
    </w:p>
    <w:p w:rsidR="005D7482" w:rsidRPr="00E13954" w:rsidRDefault="005D7482" w:rsidP="00E13954">
      <w:pPr>
        <w:pStyle w:val="Bezmezer"/>
        <w:rPr>
          <w:rFonts w:ascii="Tahoma" w:hAnsi="Tahoma" w:cs="Tahoma"/>
          <w:b/>
          <w:bCs/>
          <w:sz w:val="20"/>
        </w:rPr>
      </w:pPr>
    </w:p>
    <w:p w:rsidR="005D7482" w:rsidRDefault="00072B19" w:rsidP="00E13954">
      <w:pPr>
        <w:pStyle w:val="Bezmezer"/>
        <w:numPr>
          <w:ilvl w:val="0"/>
          <w:numId w:val="29"/>
        </w:numPr>
        <w:rPr>
          <w:rFonts w:ascii="Tahoma" w:hAnsi="Tahoma" w:cs="Tahoma"/>
          <w:sz w:val="20"/>
        </w:rPr>
      </w:pPr>
      <w:r w:rsidRPr="00E13954">
        <w:rPr>
          <w:rFonts w:ascii="Tahoma" w:hAnsi="Tahoma" w:cs="Tahoma"/>
          <w:sz w:val="20"/>
        </w:rPr>
        <w:t>Touto smlouvou se zhotovitel zavazuje provést na svůj náklad a nebezpečí smlouvou určené dílo a objednatel se zavazuje dílo převzít a zaplatit za něj dohodnutou cenu.</w:t>
      </w:r>
    </w:p>
    <w:p w:rsidR="00E13954" w:rsidRPr="00E13954" w:rsidRDefault="00E13954" w:rsidP="00E13954">
      <w:pPr>
        <w:pStyle w:val="Bezmezer"/>
        <w:ind w:left="360"/>
        <w:rPr>
          <w:rFonts w:ascii="Tahoma" w:hAnsi="Tahoma" w:cs="Tahoma"/>
          <w:sz w:val="20"/>
        </w:rPr>
      </w:pPr>
    </w:p>
    <w:p w:rsidR="008846F7" w:rsidRPr="00E13954" w:rsidRDefault="009C0917" w:rsidP="008846F7">
      <w:pPr>
        <w:pStyle w:val="Bezmezer"/>
        <w:numPr>
          <w:ilvl w:val="0"/>
          <w:numId w:val="29"/>
        </w:numPr>
        <w:rPr>
          <w:rFonts w:ascii="Tahoma" w:hAnsi="Tahoma" w:cs="Tahoma"/>
          <w:sz w:val="20"/>
        </w:rPr>
      </w:pPr>
      <w:r w:rsidRPr="008846F7">
        <w:rPr>
          <w:rFonts w:ascii="Tahoma" w:hAnsi="Tahoma" w:cs="Tahoma"/>
          <w:sz w:val="20"/>
        </w:rPr>
        <w:t xml:space="preserve">Předmětem této smlouvy je provedení </w:t>
      </w:r>
      <w:r w:rsidR="00196246" w:rsidRPr="008846F7">
        <w:rPr>
          <w:rFonts w:ascii="Tahoma" w:hAnsi="Tahoma" w:cs="Tahoma"/>
          <w:b/>
          <w:sz w:val="20"/>
        </w:rPr>
        <w:t>“</w:t>
      </w:r>
      <w:r w:rsidR="00D140A3" w:rsidRPr="008846F7">
        <w:rPr>
          <w:rFonts w:ascii="Tahoma" w:hAnsi="Tahoma" w:cs="Tahoma"/>
          <w:b/>
          <w:sz w:val="20"/>
        </w:rPr>
        <w:t xml:space="preserve"> </w:t>
      </w:r>
      <w:r w:rsidR="00E352E5" w:rsidRPr="008846F7">
        <w:rPr>
          <w:rFonts w:ascii="Tahoma" w:hAnsi="Tahoma" w:cs="Tahoma"/>
          <w:b/>
          <w:sz w:val="20"/>
        </w:rPr>
        <w:t>Rekonstrukce střechy tělocvičny Základní škola Zábřeh, Severovýchod 484/26,</w:t>
      </w:r>
      <w:r w:rsidR="00D140A3" w:rsidRPr="008846F7">
        <w:rPr>
          <w:rFonts w:ascii="Tahoma" w:hAnsi="Tahoma" w:cs="Tahoma"/>
          <w:b/>
          <w:sz w:val="20"/>
        </w:rPr>
        <w:t xml:space="preserve"> Zábřeh</w:t>
      </w:r>
      <w:r w:rsidR="00260E5A" w:rsidRPr="008846F7">
        <w:rPr>
          <w:rFonts w:ascii="Tahoma" w:hAnsi="Tahoma" w:cs="Tahoma"/>
          <w:b/>
          <w:sz w:val="20"/>
        </w:rPr>
        <w:t>“</w:t>
      </w:r>
      <w:r w:rsidR="008E594B" w:rsidRPr="008846F7">
        <w:rPr>
          <w:rFonts w:ascii="Tahoma" w:hAnsi="Tahoma" w:cs="Tahoma"/>
          <w:sz w:val="20"/>
        </w:rPr>
        <w:t xml:space="preserve"> (dále jen „dílo“)</w:t>
      </w:r>
      <w:r w:rsidRPr="008846F7">
        <w:rPr>
          <w:rFonts w:ascii="Tahoma" w:hAnsi="Tahoma" w:cs="Tahoma"/>
          <w:sz w:val="20"/>
        </w:rPr>
        <w:t xml:space="preserve"> </w:t>
      </w:r>
      <w:r w:rsidR="008E594B" w:rsidRPr="008846F7">
        <w:rPr>
          <w:rFonts w:ascii="Tahoma" w:hAnsi="Tahoma" w:cs="Tahoma"/>
          <w:sz w:val="20"/>
        </w:rPr>
        <w:t>v </w:t>
      </w:r>
      <w:r w:rsidRPr="008846F7">
        <w:rPr>
          <w:rFonts w:ascii="Tahoma" w:hAnsi="Tahoma" w:cs="Tahoma"/>
          <w:sz w:val="20"/>
        </w:rPr>
        <w:t xml:space="preserve">souladu s projektovou dokumentací k provádění stavby, </w:t>
      </w:r>
      <w:r w:rsidR="00D140A3" w:rsidRPr="008846F7">
        <w:rPr>
          <w:rFonts w:ascii="Tahoma" w:hAnsi="Tahoma" w:cs="Tahoma"/>
          <w:bCs/>
          <w:sz w:val="20"/>
        </w:rPr>
        <w:t xml:space="preserve">vypracovanou </w:t>
      </w:r>
      <w:r w:rsidR="00E352E5" w:rsidRPr="008846F7">
        <w:rPr>
          <w:rFonts w:ascii="Tahoma" w:hAnsi="Tahoma" w:cs="Tahoma"/>
          <w:bCs/>
          <w:sz w:val="20"/>
        </w:rPr>
        <w:t>firmou DEKPROJEKT s.r.o., Tiskařská 10/257, 108 00 Praha 10 - Malešice, panem Ing. Janem Janečkem a autorizovaný</w:t>
      </w:r>
      <w:r w:rsidR="007439FF">
        <w:rPr>
          <w:rFonts w:ascii="Tahoma" w:hAnsi="Tahoma" w:cs="Tahoma"/>
          <w:bCs/>
          <w:sz w:val="20"/>
        </w:rPr>
        <w:t>m inženýrem pro pozemní stavby</w:t>
      </w:r>
      <w:r w:rsidR="00E352E5" w:rsidRPr="008846F7">
        <w:rPr>
          <w:rFonts w:ascii="Tahoma" w:hAnsi="Tahoma" w:cs="Tahoma"/>
          <w:bCs/>
          <w:sz w:val="20"/>
        </w:rPr>
        <w:t xml:space="preserve"> Ing. Lubošem Káně, v seznamu autorizovaných osob v</w:t>
      </w:r>
      <w:r w:rsidR="008846F7">
        <w:rPr>
          <w:rFonts w:ascii="Tahoma" w:hAnsi="Tahoma" w:cs="Tahoma"/>
          <w:bCs/>
          <w:sz w:val="20"/>
        </w:rPr>
        <w:t xml:space="preserve">edeném ČKAIT pod číslem 0008506, </w:t>
      </w:r>
      <w:r w:rsidR="00AF2604">
        <w:rPr>
          <w:rFonts w:ascii="Tahoma" w:hAnsi="Tahoma" w:cs="Tahoma"/>
          <w:bCs/>
          <w:sz w:val="20"/>
        </w:rPr>
        <w:t xml:space="preserve">v souladu se </w:t>
      </w:r>
      <w:r w:rsidR="00FF12BE">
        <w:rPr>
          <w:rFonts w:ascii="Tahoma" w:hAnsi="Tahoma" w:cs="Tahoma"/>
          <w:bCs/>
          <w:sz w:val="20"/>
        </w:rPr>
        <w:t>z</w:t>
      </w:r>
      <w:r w:rsidR="00AF2604">
        <w:rPr>
          <w:rFonts w:ascii="Tahoma" w:hAnsi="Tahoma" w:cs="Tahoma"/>
          <w:bCs/>
          <w:sz w:val="20"/>
        </w:rPr>
        <w:t>adávacími podmínkami pro veřejnou zakázku malého rozsahu</w:t>
      </w:r>
      <w:r w:rsidR="00D140A3" w:rsidRPr="008846F7">
        <w:rPr>
          <w:rFonts w:ascii="Tahoma" w:hAnsi="Tahoma" w:cs="Tahoma"/>
          <w:bCs/>
          <w:sz w:val="20"/>
        </w:rPr>
        <w:t xml:space="preserve"> </w:t>
      </w:r>
      <w:r w:rsidR="008846F7" w:rsidRPr="00E13954">
        <w:rPr>
          <w:rFonts w:ascii="Tahoma" w:hAnsi="Tahoma" w:cs="Tahoma"/>
          <w:sz w:val="20"/>
        </w:rPr>
        <w:t xml:space="preserve">a ostatními údaji a informacemi obsaženými </w:t>
      </w:r>
      <w:r w:rsidR="008846F7">
        <w:rPr>
          <w:rFonts w:ascii="Tahoma" w:hAnsi="Tahoma" w:cs="Tahoma"/>
          <w:sz w:val="20"/>
        </w:rPr>
        <w:t xml:space="preserve">v </w:t>
      </w:r>
      <w:r w:rsidR="008846F7" w:rsidRPr="00E13954">
        <w:rPr>
          <w:rFonts w:ascii="Tahoma" w:hAnsi="Tahoma" w:cs="Tahoma"/>
          <w:sz w:val="20"/>
        </w:rPr>
        <w:t>právních př</w:t>
      </w:r>
      <w:r w:rsidR="00AF2604">
        <w:rPr>
          <w:rFonts w:ascii="Tahoma" w:hAnsi="Tahoma" w:cs="Tahoma"/>
          <w:sz w:val="20"/>
        </w:rPr>
        <w:t>edpisech a</w:t>
      </w:r>
      <w:r w:rsidR="008846F7">
        <w:rPr>
          <w:rFonts w:ascii="Tahoma" w:hAnsi="Tahoma" w:cs="Tahoma"/>
          <w:sz w:val="20"/>
        </w:rPr>
        <w:t xml:space="preserve"> technických normách</w:t>
      </w:r>
      <w:r w:rsidR="008846F7" w:rsidRPr="00E13954">
        <w:rPr>
          <w:rFonts w:ascii="Tahoma" w:hAnsi="Tahoma" w:cs="Tahoma"/>
          <w:sz w:val="20"/>
        </w:rPr>
        <w:t>.</w:t>
      </w:r>
      <w:r w:rsidR="008846F7" w:rsidRPr="00E13954">
        <w:rPr>
          <w:rFonts w:ascii="Tahoma" w:hAnsi="Tahoma" w:cs="Tahoma"/>
          <w:b/>
          <w:sz w:val="20"/>
        </w:rPr>
        <w:t xml:space="preserve"> </w:t>
      </w:r>
    </w:p>
    <w:p w:rsidR="00E13954" w:rsidRPr="008846F7" w:rsidRDefault="00E13954" w:rsidP="008846F7">
      <w:pPr>
        <w:pStyle w:val="Bezmezer"/>
        <w:ind w:left="360"/>
        <w:rPr>
          <w:rFonts w:ascii="Tahoma" w:hAnsi="Tahoma" w:cs="Tahoma"/>
          <w:sz w:val="20"/>
        </w:rPr>
      </w:pPr>
    </w:p>
    <w:p w:rsidR="00421B3B" w:rsidRPr="00E13954" w:rsidRDefault="00421B3B" w:rsidP="00421B3B">
      <w:pPr>
        <w:pStyle w:val="Bezmezer"/>
        <w:numPr>
          <w:ilvl w:val="0"/>
          <w:numId w:val="29"/>
        </w:numPr>
        <w:rPr>
          <w:rFonts w:ascii="Tahoma" w:hAnsi="Tahoma" w:cs="Tahoma"/>
          <w:sz w:val="20"/>
        </w:rPr>
      </w:pPr>
      <w:r w:rsidRPr="00E13954">
        <w:rPr>
          <w:rFonts w:ascii="Tahoma" w:hAnsi="Tahoma" w:cs="Tahoma"/>
          <w:sz w:val="20"/>
        </w:rPr>
        <w:t>Dílo bude provedeno formou „dodávky na klíč“, čímž se rozumí:</w:t>
      </w:r>
    </w:p>
    <w:p w:rsidR="00421B3B" w:rsidRPr="00E13954" w:rsidRDefault="00421B3B" w:rsidP="00421B3B">
      <w:pPr>
        <w:pStyle w:val="Bezmezer"/>
        <w:rPr>
          <w:rFonts w:ascii="Tahoma" w:hAnsi="Tahoma" w:cs="Tahoma"/>
          <w:sz w:val="20"/>
        </w:rPr>
      </w:pP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zajištění všech věcí, užívacích práv, prací a služeb potřebných k řádnému a včasnému provedení díla.</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provedení všech stavebních, montážních a jiných prací nezbytných k řádnému provedení díla.</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shromáždění a ověření všech údajů důležitých pro řádné provedení díla.</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zajištění všech strojů, zařízení a osob potřebných pro řádné a včasné provedení díla.</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napojení díla na stávající sítě technického vybavení, komunikace a zařízení objednatele a</w:t>
      </w:r>
      <w:r>
        <w:rPr>
          <w:rFonts w:ascii="Tahoma" w:hAnsi="Tahoma" w:cs="Tahoma"/>
          <w:sz w:val="20"/>
        </w:rPr>
        <w:t> </w:t>
      </w:r>
      <w:r w:rsidRPr="00E13954">
        <w:rPr>
          <w:rFonts w:ascii="Tahoma" w:hAnsi="Tahoma" w:cs="Tahoma"/>
          <w:sz w:val="20"/>
        </w:rPr>
        <w:t>třetích osob, provedení příslušných zkoušek a dokončení díla v souladu se smlouvou.</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 xml:space="preserve">likvidace veškerých odpadů vzniklých ve spojení s realizací díla. </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lastRenderedPageBreak/>
        <w:t>řízení, sledování, provádění, kontrola a dokumentování  realizace díla, včetně aktualizací a zajištění potřebné organizačně-plánovací dokumentace.</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vedení stavebního deníku, dozor při provádění díla, včetně sjednaných zkoušek a testů v</w:t>
      </w:r>
      <w:r>
        <w:rPr>
          <w:rFonts w:ascii="Tahoma" w:hAnsi="Tahoma" w:cs="Tahoma"/>
          <w:sz w:val="20"/>
        </w:rPr>
        <w:t> </w:t>
      </w:r>
      <w:r w:rsidRPr="00E13954">
        <w:rPr>
          <w:rFonts w:ascii="Tahoma" w:hAnsi="Tahoma" w:cs="Tahoma"/>
          <w:sz w:val="20"/>
        </w:rPr>
        <w:t>souladu se smlouvou.</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obstarání zařízení staveniště, zajištění správy staveniště a přepravy na a ze staveniště, proclení, zdanění, pojištění, ostraha a skladování veškerých věcí, materiálů, komponent apod. nutných k provedení díla.</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získání a dodání potřebných protokolů, potvrzení, atestů, schválení a certifikátů nutných pro provedení díla v rozsahu a za podmínek požadovaných smlouvou.</w:t>
      </w:r>
    </w:p>
    <w:p w:rsidR="00421B3B" w:rsidRPr="00E13954"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zpracování a dodání návodů pro provoz a údržbu díla.</w:t>
      </w:r>
    </w:p>
    <w:p w:rsidR="00421B3B" w:rsidRDefault="00421B3B" w:rsidP="00421B3B">
      <w:pPr>
        <w:pStyle w:val="Bezmezer"/>
        <w:numPr>
          <w:ilvl w:val="1"/>
          <w:numId w:val="29"/>
        </w:numPr>
        <w:tabs>
          <w:tab w:val="clear" w:pos="851"/>
          <w:tab w:val="clear" w:pos="1418"/>
        </w:tabs>
        <w:rPr>
          <w:rFonts w:ascii="Tahoma" w:hAnsi="Tahoma" w:cs="Tahoma"/>
          <w:sz w:val="20"/>
        </w:rPr>
      </w:pPr>
      <w:r w:rsidRPr="00E13954">
        <w:rPr>
          <w:rFonts w:ascii="Tahoma" w:hAnsi="Tahoma" w:cs="Tahoma"/>
          <w:sz w:val="20"/>
        </w:rPr>
        <w:t>poskytnutí záruk na dílo v rozsahu stanoveném ve smlouvě a odstranění případných vad vzniklých v záruční době.</w:t>
      </w:r>
    </w:p>
    <w:p w:rsidR="00421B3B" w:rsidRPr="00E13954" w:rsidRDefault="00421B3B" w:rsidP="00421B3B">
      <w:pPr>
        <w:pStyle w:val="Bezmezer"/>
        <w:ind w:left="1080"/>
        <w:rPr>
          <w:rFonts w:ascii="Tahoma" w:hAnsi="Tahoma" w:cs="Tahoma"/>
          <w:sz w:val="20"/>
        </w:rPr>
      </w:pPr>
    </w:p>
    <w:p w:rsidR="00421B3B" w:rsidRDefault="00421B3B" w:rsidP="00421B3B">
      <w:pPr>
        <w:pStyle w:val="Bezmezer"/>
        <w:numPr>
          <w:ilvl w:val="0"/>
          <w:numId w:val="29"/>
        </w:numPr>
        <w:rPr>
          <w:rFonts w:ascii="Tahoma" w:hAnsi="Tahoma" w:cs="Tahoma"/>
          <w:sz w:val="20"/>
        </w:rPr>
      </w:pPr>
      <w:r w:rsidRPr="00E13954">
        <w:rPr>
          <w:rFonts w:ascii="Tahoma" w:hAnsi="Tahoma" w:cs="Tahoma"/>
          <w:sz w:val="20"/>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1B3B" w:rsidRPr="00E13954" w:rsidRDefault="00421B3B" w:rsidP="00421B3B">
      <w:pPr>
        <w:pStyle w:val="Bezmezer"/>
        <w:ind w:left="360"/>
        <w:rPr>
          <w:rFonts w:ascii="Tahoma" w:hAnsi="Tahoma" w:cs="Tahoma"/>
          <w:sz w:val="20"/>
        </w:rPr>
      </w:pPr>
    </w:p>
    <w:p w:rsidR="00421B3B" w:rsidRDefault="00421B3B" w:rsidP="00421B3B">
      <w:pPr>
        <w:pStyle w:val="Bezmezer"/>
        <w:numPr>
          <w:ilvl w:val="0"/>
          <w:numId w:val="29"/>
        </w:numPr>
        <w:rPr>
          <w:rFonts w:ascii="Tahoma" w:hAnsi="Tahoma" w:cs="Tahoma"/>
          <w:sz w:val="20"/>
        </w:rPr>
      </w:pPr>
      <w:r w:rsidRPr="00E13954">
        <w:rPr>
          <w:rFonts w:ascii="Tahoma" w:hAnsi="Tahoma" w:cs="Tahoma"/>
          <w:sz w:val="20"/>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13954" w:rsidRPr="00E13954" w:rsidRDefault="00E13954" w:rsidP="008E77D7">
      <w:pPr>
        <w:pStyle w:val="Bezmezer"/>
        <w:rPr>
          <w:rFonts w:ascii="Tahoma" w:hAnsi="Tahoma" w:cs="Tahoma"/>
          <w:sz w:val="20"/>
        </w:rPr>
      </w:pPr>
    </w:p>
    <w:p w:rsidR="00421B3B" w:rsidRDefault="00421B3B" w:rsidP="00421B3B">
      <w:pPr>
        <w:pStyle w:val="Bezmezer"/>
        <w:numPr>
          <w:ilvl w:val="0"/>
          <w:numId w:val="29"/>
        </w:numPr>
        <w:rPr>
          <w:rFonts w:ascii="Tahoma" w:hAnsi="Tahoma" w:cs="Tahoma"/>
          <w:sz w:val="20"/>
        </w:rPr>
      </w:pPr>
      <w:r w:rsidRPr="00E13954">
        <w:rPr>
          <w:rFonts w:ascii="Tahoma" w:hAnsi="Tahoma" w:cs="Tahoma"/>
          <w:sz w:val="20"/>
        </w:rPr>
        <w:t>Zhotovitel prohlašuje, že má příslušné oprávnění k činnostem, jichž je k plnění této smlouvy třeba</w:t>
      </w:r>
      <w:r>
        <w:rPr>
          <w:rFonts w:ascii="Tahoma" w:hAnsi="Tahoma" w:cs="Tahoma"/>
          <w:sz w:val="20"/>
        </w:rPr>
        <w:t>.</w:t>
      </w:r>
    </w:p>
    <w:p w:rsidR="0016538E" w:rsidRPr="00E13954" w:rsidRDefault="0016538E" w:rsidP="00E13954">
      <w:pPr>
        <w:pStyle w:val="Bezmezer"/>
        <w:rPr>
          <w:rFonts w:ascii="Tahoma" w:hAnsi="Tahoma" w:cs="Tahoma"/>
          <w:sz w:val="20"/>
        </w:rPr>
      </w:pPr>
    </w:p>
    <w:p w:rsidR="00D00A45" w:rsidRPr="00E13954" w:rsidRDefault="00D00A45" w:rsidP="00E13954">
      <w:pPr>
        <w:pStyle w:val="Bezmezer"/>
        <w:rPr>
          <w:rFonts w:ascii="Tahoma" w:hAnsi="Tahoma" w:cs="Tahoma"/>
          <w:sz w:val="20"/>
        </w:rPr>
      </w:pPr>
    </w:p>
    <w:p w:rsidR="00421B3B" w:rsidRPr="00E13954" w:rsidRDefault="00421B3B" w:rsidP="00421B3B">
      <w:pPr>
        <w:pStyle w:val="Bezmezer"/>
        <w:jc w:val="center"/>
        <w:rPr>
          <w:rFonts w:ascii="Tahoma" w:hAnsi="Tahoma" w:cs="Tahoma"/>
          <w:b/>
          <w:sz w:val="20"/>
        </w:rPr>
      </w:pPr>
      <w:r w:rsidRPr="00E13954">
        <w:rPr>
          <w:rFonts w:ascii="Tahoma" w:hAnsi="Tahoma" w:cs="Tahoma"/>
          <w:b/>
          <w:sz w:val="20"/>
        </w:rPr>
        <w:t>II. Osoby oprávněné k jednání</w:t>
      </w:r>
    </w:p>
    <w:p w:rsidR="00421B3B" w:rsidRPr="00E13954" w:rsidRDefault="00421B3B" w:rsidP="00421B3B">
      <w:pPr>
        <w:pStyle w:val="Bezmezer"/>
        <w:rPr>
          <w:rFonts w:ascii="Tahoma" w:hAnsi="Tahoma" w:cs="Tahoma"/>
          <w:sz w:val="20"/>
        </w:rPr>
      </w:pPr>
    </w:p>
    <w:p w:rsidR="00421B3B" w:rsidRPr="00E13954" w:rsidRDefault="00421B3B" w:rsidP="00421B3B">
      <w:pPr>
        <w:pStyle w:val="Bezmezer"/>
        <w:numPr>
          <w:ilvl w:val="0"/>
          <w:numId w:val="30"/>
        </w:numPr>
        <w:rPr>
          <w:rFonts w:ascii="Tahoma" w:hAnsi="Tahoma" w:cs="Tahoma"/>
          <w:sz w:val="20"/>
        </w:rPr>
      </w:pPr>
      <w:r w:rsidRPr="00E13954">
        <w:rPr>
          <w:rFonts w:ascii="Tahoma" w:hAnsi="Tahoma" w:cs="Tahoma"/>
          <w:sz w:val="20"/>
        </w:rPr>
        <w:t>Ve věcech smluvních, včetně změn této smlouvy, jakož i v jiných právních jednáních jednají oprávnění zástupci (statutární zástupci) obou smluvních stran. Zhotovitel odpovídá objednateli za</w:t>
      </w:r>
      <w:r>
        <w:rPr>
          <w:rFonts w:ascii="Tahoma" w:hAnsi="Tahoma" w:cs="Tahoma"/>
          <w:sz w:val="20"/>
        </w:rPr>
        <w:t> </w:t>
      </w:r>
      <w:r w:rsidRPr="00E13954">
        <w:rPr>
          <w:rFonts w:ascii="Tahoma" w:hAnsi="Tahoma" w:cs="Tahoma"/>
          <w:sz w:val="20"/>
        </w:rPr>
        <w:t xml:space="preserve">soulad údajů uvedených ve smlouvě a v obchodním rejstříku. </w:t>
      </w:r>
    </w:p>
    <w:p w:rsidR="00421B3B" w:rsidRPr="00E13954" w:rsidRDefault="00421B3B" w:rsidP="00421B3B">
      <w:pPr>
        <w:pStyle w:val="Bezmezer"/>
        <w:rPr>
          <w:rFonts w:ascii="Tahoma" w:hAnsi="Tahoma" w:cs="Tahoma"/>
          <w:b/>
          <w:sz w:val="20"/>
        </w:rPr>
      </w:pPr>
    </w:p>
    <w:p w:rsidR="00421B3B" w:rsidRPr="00E13954" w:rsidRDefault="00421B3B" w:rsidP="00421B3B">
      <w:pPr>
        <w:pStyle w:val="Bezmezer"/>
        <w:numPr>
          <w:ilvl w:val="0"/>
          <w:numId w:val="30"/>
        </w:numPr>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rsidR="00421B3B" w:rsidRPr="00E13954" w:rsidRDefault="00421B3B" w:rsidP="00421B3B">
      <w:pPr>
        <w:pStyle w:val="Bezmezer"/>
        <w:rPr>
          <w:rFonts w:ascii="Tahoma" w:hAnsi="Tahoma" w:cs="Tahoma"/>
          <w:sz w:val="20"/>
        </w:rPr>
      </w:pPr>
    </w:p>
    <w:p w:rsidR="00421B3B" w:rsidRDefault="00421B3B" w:rsidP="00421B3B">
      <w:pPr>
        <w:pStyle w:val="Bezmezer"/>
        <w:ind w:left="360"/>
        <w:rPr>
          <w:rFonts w:ascii="Tahoma" w:hAnsi="Tahoma" w:cs="Tahoma"/>
          <w:sz w:val="20"/>
        </w:rPr>
      </w:pPr>
      <w:r>
        <w:rPr>
          <w:rFonts w:ascii="Tahoma" w:hAnsi="Tahoma" w:cs="Tahoma"/>
          <w:sz w:val="20"/>
        </w:rPr>
        <w:t xml:space="preserve">Za objednatele: Ing. Petr Košťál, vedoucí Odboru technické správy </w:t>
      </w:r>
      <w:proofErr w:type="spellStart"/>
      <w:r>
        <w:rPr>
          <w:rFonts w:ascii="Tahoma" w:hAnsi="Tahoma" w:cs="Tahoma"/>
          <w:sz w:val="20"/>
        </w:rPr>
        <w:t>MěÚ</w:t>
      </w:r>
      <w:proofErr w:type="spellEnd"/>
      <w:r>
        <w:rPr>
          <w:rFonts w:ascii="Tahoma" w:hAnsi="Tahoma" w:cs="Tahoma"/>
          <w:sz w:val="20"/>
        </w:rPr>
        <w:t xml:space="preserve"> Zábřeh, tel. 731 505 167</w:t>
      </w:r>
    </w:p>
    <w:p w:rsidR="00421B3B" w:rsidRDefault="00421B3B" w:rsidP="00421B3B">
      <w:pPr>
        <w:pStyle w:val="Bezmezer"/>
        <w:ind w:left="360"/>
        <w:rPr>
          <w:rFonts w:ascii="Tahoma" w:hAnsi="Tahoma" w:cs="Tahoma"/>
          <w:sz w:val="20"/>
        </w:rPr>
      </w:pPr>
      <w:r>
        <w:rPr>
          <w:rFonts w:ascii="Tahoma" w:hAnsi="Tahoma" w:cs="Tahoma"/>
          <w:sz w:val="20"/>
        </w:rPr>
        <w:t xml:space="preserve">                       Jitka Killarová, referent Odboru technické správy </w:t>
      </w:r>
      <w:proofErr w:type="spellStart"/>
      <w:r>
        <w:rPr>
          <w:rFonts w:ascii="Tahoma" w:hAnsi="Tahoma" w:cs="Tahoma"/>
          <w:sz w:val="20"/>
        </w:rPr>
        <w:t>MěÚ</w:t>
      </w:r>
      <w:proofErr w:type="spellEnd"/>
      <w:r>
        <w:rPr>
          <w:rFonts w:ascii="Tahoma" w:hAnsi="Tahoma" w:cs="Tahoma"/>
          <w:sz w:val="20"/>
        </w:rPr>
        <w:t xml:space="preserve"> Zábřeh, tel. 732 349 217</w:t>
      </w:r>
    </w:p>
    <w:p w:rsidR="00421B3B" w:rsidRPr="00FD22F2" w:rsidRDefault="00421B3B" w:rsidP="00421B3B">
      <w:pPr>
        <w:pStyle w:val="Bezmezer"/>
        <w:ind w:left="1814"/>
        <w:rPr>
          <w:rFonts w:ascii="Tahoma" w:hAnsi="Tahoma" w:cs="Tahoma"/>
          <w:color w:val="4F81BD" w:themeColor="accent1"/>
          <w:sz w:val="20"/>
        </w:rPr>
      </w:pPr>
      <w:r w:rsidRPr="0051674F">
        <w:rPr>
          <w:rFonts w:ascii="Tahoma" w:hAnsi="Tahoma" w:cs="Tahoma"/>
          <w:sz w:val="20"/>
        </w:rPr>
        <w:t>osoba pověřená výkonem technického dozoru objednatele</w:t>
      </w:r>
    </w:p>
    <w:p w:rsidR="00421B3B" w:rsidRPr="00FD22F2" w:rsidRDefault="00421B3B" w:rsidP="00421B3B">
      <w:pPr>
        <w:pStyle w:val="Bezmezer"/>
        <w:ind w:left="360"/>
        <w:rPr>
          <w:rFonts w:ascii="Tahoma" w:hAnsi="Tahoma" w:cs="Tahoma"/>
          <w:sz w:val="20"/>
        </w:rPr>
      </w:pPr>
      <w:r>
        <w:rPr>
          <w:rFonts w:ascii="Tahoma" w:hAnsi="Tahoma" w:cs="Tahoma"/>
          <w:sz w:val="20"/>
        </w:rPr>
        <w:tab/>
      </w:r>
      <w:r>
        <w:rPr>
          <w:rFonts w:ascii="Tahoma" w:hAnsi="Tahoma" w:cs="Tahoma"/>
          <w:sz w:val="20"/>
        </w:rPr>
        <w:tab/>
      </w:r>
    </w:p>
    <w:p w:rsidR="00421B3B" w:rsidRDefault="00421B3B" w:rsidP="00421B3B">
      <w:pPr>
        <w:pStyle w:val="Bezmezer"/>
        <w:ind w:left="360"/>
        <w:rPr>
          <w:rFonts w:ascii="Tahoma" w:hAnsi="Tahoma" w:cs="Tahoma"/>
          <w:sz w:val="20"/>
        </w:rPr>
      </w:pPr>
      <w:r w:rsidRPr="00E13954">
        <w:rPr>
          <w:rFonts w:ascii="Tahoma" w:hAnsi="Tahoma" w:cs="Tahoma"/>
          <w:sz w:val="20"/>
        </w:rPr>
        <w:t>Za zhotovitele:</w:t>
      </w:r>
      <w:r>
        <w:rPr>
          <w:rFonts w:ascii="Tahoma" w:hAnsi="Tahoma" w:cs="Tahoma"/>
          <w:sz w:val="20"/>
        </w:rPr>
        <w:t xml:space="preserve">  </w:t>
      </w:r>
      <w:r w:rsidRPr="00DC7A19">
        <w:rPr>
          <w:rFonts w:ascii="Tahoma" w:hAnsi="Tahoma" w:cs="Tahoma"/>
          <w:color w:val="FF0000"/>
          <w:sz w:val="20"/>
        </w:rPr>
        <w:t>XXX</w:t>
      </w:r>
    </w:p>
    <w:p w:rsidR="00421B3B" w:rsidRPr="00E13954" w:rsidRDefault="00421B3B" w:rsidP="00421B3B">
      <w:pPr>
        <w:pStyle w:val="Bezmezer"/>
        <w:rPr>
          <w:rFonts w:ascii="Tahoma" w:hAnsi="Tahoma" w:cs="Tahoma"/>
          <w:sz w:val="20"/>
        </w:rPr>
      </w:pPr>
    </w:p>
    <w:p w:rsidR="00421B3B" w:rsidRPr="00E13954" w:rsidRDefault="00421B3B" w:rsidP="00421B3B">
      <w:pPr>
        <w:pStyle w:val="Bezmezer"/>
        <w:numPr>
          <w:ilvl w:val="0"/>
          <w:numId w:val="30"/>
        </w:numPr>
        <w:rPr>
          <w:rFonts w:ascii="Tahoma" w:hAnsi="Tahoma" w:cs="Tahoma"/>
          <w:b/>
          <w:sz w:val="20"/>
          <w:u w:val="single"/>
        </w:rPr>
      </w:pPr>
      <w:r w:rsidRPr="00E13954">
        <w:rPr>
          <w:rFonts w:ascii="Tahoma" w:hAnsi="Tahoma" w:cs="Tahoma"/>
          <w:sz w:val="20"/>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w:t>
      </w:r>
      <w:r>
        <w:rPr>
          <w:rFonts w:ascii="Tahoma" w:hAnsi="Tahoma" w:cs="Tahoma"/>
          <w:sz w:val="20"/>
        </w:rPr>
        <w:t> </w:t>
      </w:r>
      <w:r w:rsidRPr="00E13954">
        <w:rPr>
          <w:rFonts w:ascii="Tahoma" w:hAnsi="Tahoma" w:cs="Tahoma"/>
          <w:sz w:val="20"/>
        </w:rPr>
        <w:t>povinností jedné ze smluvních stran podle této smlouvy, mohou být sdělována ústně či prostřednictvím elektronické pošty. Smluvní strany berou výslovně na vědomí, že taková sdělení mají operativní a podpůrný charakter a nezavazují druhou smluvní stran</w:t>
      </w:r>
      <w:r>
        <w:rPr>
          <w:rFonts w:ascii="Tahoma" w:hAnsi="Tahoma" w:cs="Tahoma"/>
          <w:sz w:val="20"/>
        </w:rPr>
        <w:t>u</w:t>
      </w:r>
      <w:r w:rsidRPr="00E13954">
        <w:rPr>
          <w:rFonts w:ascii="Tahoma" w:hAnsi="Tahoma" w:cs="Tahoma"/>
          <w:sz w:val="20"/>
        </w:rPr>
        <w:t xml:space="preserve"> do doby, než je splněn postup podle předchozí věty.</w:t>
      </w:r>
    </w:p>
    <w:p w:rsidR="0075777D" w:rsidRPr="00E13954" w:rsidRDefault="0075777D" w:rsidP="00E13954">
      <w:pPr>
        <w:pStyle w:val="Bezmezer"/>
        <w:rPr>
          <w:rFonts w:ascii="Tahoma" w:hAnsi="Tahoma" w:cs="Tahoma"/>
          <w:sz w:val="20"/>
        </w:rPr>
      </w:pPr>
    </w:p>
    <w:p w:rsidR="009C0917" w:rsidRPr="00E13954" w:rsidRDefault="009C0917" w:rsidP="00E13954">
      <w:pPr>
        <w:pStyle w:val="Bezmezer"/>
        <w:rPr>
          <w:rFonts w:ascii="Tahoma" w:hAnsi="Tahoma" w:cs="Tahoma"/>
          <w:b/>
          <w:bCs/>
          <w:sz w:val="20"/>
        </w:rPr>
      </w:pPr>
    </w:p>
    <w:p w:rsidR="001571A5" w:rsidRPr="00E13954" w:rsidRDefault="001571A5" w:rsidP="00E13954">
      <w:pPr>
        <w:pStyle w:val="Bezmezer"/>
        <w:jc w:val="center"/>
        <w:rPr>
          <w:rFonts w:ascii="Tahoma" w:hAnsi="Tahoma" w:cs="Tahoma"/>
          <w:bCs/>
          <w:caps/>
          <w:sz w:val="20"/>
        </w:rPr>
      </w:pPr>
      <w:r w:rsidRPr="00E13954">
        <w:rPr>
          <w:rFonts w:ascii="Tahoma" w:hAnsi="Tahoma" w:cs="Tahoma"/>
          <w:b/>
          <w:sz w:val="20"/>
        </w:rPr>
        <w:t>I</w:t>
      </w:r>
      <w:r w:rsidR="0016538E" w:rsidRPr="00E13954">
        <w:rPr>
          <w:rFonts w:ascii="Tahoma" w:hAnsi="Tahoma" w:cs="Tahoma"/>
          <w:b/>
          <w:sz w:val="20"/>
        </w:rPr>
        <w:t>I</w:t>
      </w:r>
      <w:r w:rsidRPr="00E13954">
        <w:rPr>
          <w:rFonts w:ascii="Tahoma" w:hAnsi="Tahoma" w:cs="Tahoma"/>
          <w:b/>
          <w:sz w:val="20"/>
        </w:rPr>
        <w:t>I. Místo plnění</w:t>
      </w:r>
    </w:p>
    <w:p w:rsidR="001571A5" w:rsidRPr="00E13954" w:rsidRDefault="001571A5" w:rsidP="00E13954">
      <w:pPr>
        <w:pStyle w:val="Bezmezer"/>
        <w:rPr>
          <w:rFonts w:ascii="Tahoma" w:hAnsi="Tahoma" w:cs="Tahoma"/>
          <w:sz w:val="20"/>
        </w:rPr>
      </w:pPr>
    </w:p>
    <w:p w:rsidR="00C702D4" w:rsidRPr="00E13954" w:rsidRDefault="001571A5" w:rsidP="00E13954">
      <w:pPr>
        <w:pStyle w:val="Bezmezer"/>
        <w:numPr>
          <w:ilvl w:val="0"/>
          <w:numId w:val="31"/>
        </w:numPr>
        <w:rPr>
          <w:rFonts w:ascii="Tahoma" w:hAnsi="Tahoma" w:cs="Tahoma"/>
          <w:sz w:val="20"/>
        </w:rPr>
      </w:pPr>
      <w:r w:rsidRPr="00E13954">
        <w:rPr>
          <w:rFonts w:ascii="Tahoma" w:hAnsi="Tahoma" w:cs="Tahoma"/>
          <w:sz w:val="20"/>
        </w:rPr>
        <w:t xml:space="preserve">Místem plnění této smlouvy je </w:t>
      </w:r>
      <w:r w:rsidR="008846F7">
        <w:rPr>
          <w:rFonts w:ascii="Tahoma" w:hAnsi="Tahoma" w:cs="Tahoma"/>
          <w:sz w:val="20"/>
        </w:rPr>
        <w:t xml:space="preserve">objekt </w:t>
      </w:r>
      <w:r w:rsidR="000060D5">
        <w:rPr>
          <w:rFonts w:ascii="Tahoma" w:hAnsi="Tahoma" w:cs="Tahoma"/>
          <w:sz w:val="20"/>
        </w:rPr>
        <w:t xml:space="preserve">tělocvičny </w:t>
      </w:r>
      <w:r w:rsidR="008846F7">
        <w:rPr>
          <w:rFonts w:ascii="Tahoma" w:hAnsi="Tahoma" w:cs="Tahoma"/>
          <w:sz w:val="20"/>
        </w:rPr>
        <w:t>Základní školy Zábřeh, Severovýchod 484/26</w:t>
      </w:r>
      <w:r w:rsidRPr="00E13954">
        <w:rPr>
          <w:rFonts w:ascii="Tahoma" w:hAnsi="Tahoma" w:cs="Tahoma"/>
          <w:sz w:val="20"/>
        </w:rPr>
        <w:t xml:space="preserve">. </w:t>
      </w:r>
    </w:p>
    <w:p w:rsidR="00A1343F" w:rsidRPr="00E13954" w:rsidRDefault="00A1343F" w:rsidP="00E13954">
      <w:pPr>
        <w:pStyle w:val="Bezmezer"/>
        <w:rPr>
          <w:rFonts w:ascii="Tahoma" w:hAnsi="Tahoma" w:cs="Tahoma"/>
          <w:sz w:val="20"/>
        </w:rPr>
      </w:pPr>
    </w:p>
    <w:p w:rsidR="000D54F2" w:rsidRPr="00E13954" w:rsidRDefault="000D54F2" w:rsidP="000D54F2">
      <w:pPr>
        <w:pStyle w:val="Bezmezer"/>
        <w:numPr>
          <w:ilvl w:val="0"/>
          <w:numId w:val="31"/>
        </w:numPr>
        <w:rPr>
          <w:rFonts w:ascii="Tahoma" w:hAnsi="Tahoma" w:cs="Tahoma"/>
          <w:sz w:val="20"/>
        </w:rPr>
      </w:pPr>
      <w:r w:rsidRPr="00E13954">
        <w:rPr>
          <w:rFonts w:ascii="Tahoma" w:hAnsi="Tahoma" w:cs="Tahoma"/>
          <w:sz w:val="20"/>
        </w:rPr>
        <w:t xml:space="preserve">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w:t>
      </w:r>
      <w:r w:rsidRPr="00E13954">
        <w:rPr>
          <w:rFonts w:ascii="Tahoma" w:hAnsi="Tahoma" w:cs="Tahoma"/>
          <w:sz w:val="20"/>
        </w:rPr>
        <w:lastRenderedPageBreak/>
        <w:t>potřebám zhotovitele (nebo jeho pracovníků či dalších osob využitých zhotovitelem při provádění díla) při plnění této smlouvy a jsou umístěny v prostoru staveniště.</w:t>
      </w:r>
    </w:p>
    <w:p w:rsidR="000D54F2" w:rsidRPr="00E13954" w:rsidRDefault="000D54F2" w:rsidP="000D54F2">
      <w:pPr>
        <w:pStyle w:val="Bezmezer"/>
        <w:rPr>
          <w:rFonts w:ascii="Tahoma" w:hAnsi="Tahoma" w:cs="Tahoma"/>
          <w:sz w:val="20"/>
        </w:rPr>
      </w:pPr>
    </w:p>
    <w:p w:rsidR="000D54F2" w:rsidRPr="00452E55" w:rsidRDefault="000D54F2" w:rsidP="000D54F2">
      <w:pPr>
        <w:pStyle w:val="Bezmezer"/>
        <w:numPr>
          <w:ilvl w:val="0"/>
          <w:numId w:val="31"/>
        </w:numPr>
        <w:rPr>
          <w:rFonts w:ascii="Tahoma" w:hAnsi="Tahoma" w:cs="Tahoma"/>
          <w:sz w:val="20"/>
        </w:rPr>
      </w:pPr>
      <w:r w:rsidRPr="00E13954">
        <w:rPr>
          <w:rFonts w:ascii="Tahoma" w:hAnsi="Tahoma" w:cs="Tahoma"/>
          <w:sz w:val="20"/>
        </w:rPr>
        <w:t>Zhotovitel prohlašuje, že se s odbornou péčí seznámil s místem plnění a že místo plnění je vhodné k provádění díla.</w:t>
      </w:r>
    </w:p>
    <w:p w:rsidR="001571A5" w:rsidRPr="00E13954" w:rsidRDefault="001571A5" w:rsidP="00E13954">
      <w:pPr>
        <w:pStyle w:val="Bezmezer"/>
        <w:rPr>
          <w:rFonts w:ascii="Tahoma" w:hAnsi="Tahoma" w:cs="Tahoma"/>
          <w:b/>
          <w:bCs/>
          <w:sz w:val="20"/>
        </w:rPr>
      </w:pPr>
    </w:p>
    <w:p w:rsidR="00C702D4" w:rsidRPr="00E13954" w:rsidRDefault="00C702D4" w:rsidP="00E13954">
      <w:pPr>
        <w:pStyle w:val="Bezmezer"/>
        <w:rPr>
          <w:rFonts w:ascii="Tahoma" w:hAnsi="Tahoma" w:cs="Tahoma"/>
          <w:b/>
          <w:bCs/>
          <w:sz w:val="20"/>
        </w:rPr>
      </w:pPr>
    </w:p>
    <w:p w:rsidR="000D54F2" w:rsidRPr="00E13954" w:rsidRDefault="000D54F2" w:rsidP="000D54F2">
      <w:pPr>
        <w:pStyle w:val="Bezmezer"/>
        <w:jc w:val="center"/>
        <w:rPr>
          <w:rFonts w:ascii="Tahoma" w:hAnsi="Tahoma" w:cs="Tahoma"/>
          <w:b/>
          <w:bCs/>
          <w:sz w:val="20"/>
        </w:rPr>
      </w:pPr>
      <w:r w:rsidRPr="003D2E9D">
        <w:rPr>
          <w:rFonts w:ascii="Tahoma" w:hAnsi="Tahoma" w:cs="Tahoma"/>
          <w:b/>
          <w:bCs/>
          <w:sz w:val="20"/>
        </w:rPr>
        <w:t>IV. Doba plnění</w:t>
      </w:r>
    </w:p>
    <w:p w:rsidR="000D54F2" w:rsidRPr="00E13954" w:rsidRDefault="000D54F2" w:rsidP="000D54F2">
      <w:pPr>
        <w:pStyle w:val="Bezmezer"/>
        <w:rPr>
          <w:rFonts w:ascii="Tahoma" w:hAnsi="Tahoma" w:cs="Tahoma"/>
          <w:b/>
          <w:bCs/>
          <w:sz w:val="20"/>
        </w:rPr>
      </w:pPr>
    </w:p>
    <w:p w:rsidR="000D54F2" w:rsidRPr="0051674F" w:rsidRDefault="000D54F2" w:rsidP="000D54F2">
      <w:pPr>
        <w:pStyle w:val="Bezmezer"/>
        <w:numPr>
          <w:ilvl w:val="0"/>
          <w:numId w:val="32"/>
        </w:numPr>
        <w:spacing w:after="120"/>
        <w:rPr>
          <w:rFonts w:ascii="Tahoma" w:hAnsi="Tahoma" w:cs="Tahoma"/>
          <w:sz w:val="20"/>
        </w:rPr>
      </w:pPr>
      <w:r w:rsidRPr="00E13954">
        <w:rPr>
          <w:rFonts w:ascii="Tahoma" w:hAnsi="Tahoma" w:cs="Tahoma"/>
          <w:sz w:val="20"/>
        </w:rPr>
        <w:t>Zhotovitel je povinen provést dílo v souladu s podmínkami této s</w:t>
      </w:r>
      <w:r>
        <w:rPr>
          <w:rFonts w:ascii="Tahoma" w:hAnsi="Tahoma" w:cs="Tahoma"/>
          <w:sz w:val="20"/>
        </w:rPr>
        <w:t xml:space="preserve">mlouvy </w:t>
      </w:r>
      <w:r w:rsidRPr="0051674F">
        <w:rPr>
          <w:rFonts w:ascii="Tahoma" w:hAnsi="Tahoma" w:cs="Tahoma"/>
          <w:sz w:val="20"/>
        </w:rPr>
        <w:t>v následujících termínech:</w:t>
      </w:r>
    </w:p>
    <w:p w:rsidR="000D54F2" w:rsidRPr="0051674F" w:rsidRDefault="000D54F2" w:rsidP="000D54F2">
      <w:pPr>
        <w:pStyle w:val="Bezmezer"/>
        <w:ind w:left="360"/>
        <w:rPr>
          <w:rFonts w:ascii="Tahoma" w:hAnsi="Tahoma" w:cs="Tahoma"/>
          <w:b/>
          <w:sz w:val="20"/>
        </w:rPr>
      </w:pPr>
      <w:r w:rsidRPr="0051674F">
        <w:rPr>
          <w:rFonts w:ascii="Tahoma" w:hAnsi="Tahoma" w:cs="Tahoma"/>
          <w:sz w:val="20"/>
        </w:rPr>
        <w:t>zahájení:</w:t>
      </w:r>
      <w:r w:rsidRPr="0051674F">
        <w:rPr>
          <w:rFonts w:ascii="Tahoma" w:hAnsi="Tahoma" w:cs="Tahoma"/>
          <w:b/>
          <w:sz w:val="20"/>
        </w:rPr>
        <w:t xml:space="preserve"> </w:t>
      </w:r>
      <w:proofErr w:type="gramStart"/>
      <w:r w:rsidRPr="0051674F">
        <w:rPr>
          <w:rFonts w:ascii="Tahoma" w:hAnsi="Tahoma" w:cs="Tahoma"/>
          <w:b/>
          <w:sz w:val="20"/>
        </w:rPr>
        <w:t>01.07.2015</w:t>
      </w:r>
      <w:proofErr w:type="gramEnd"/>
    </w:p>
    <w:p w:rsidR="000D54F2" w:rsidRPr="0051674F" w:rsidRDefault="000D54F2" w:rsidP="000D54F2">
      <w:pPr>
        <w:pStyle w:val="Bezmezer"/>
        <w:ind w:left="360"/>
        <w:rPr>
          <w:rFonts w:ascii="Tahoma" w:hAnsi="Tahoma" w:cs="Tahoma"/>
          <w:sz w:val="20"/>
        </w:rPr>
      </w:pPr>
      <w:r w:rsidRPr="0051674F">
        <w:rPr>
          <w:rFonts w:ascii="Tahoma" w:hAnsi="Tahoma" w:cs="Tahoma"/>
          <w:sz w:val="20"/>
        </w:rPr>
        <w:t>dokončení:</w:t>
      </w:r>
      <w:r w:rsidR="00A40CBC">
        <w:rPr>
          <w:rFonts w:ascii="Tahoma" w:hAnsi="Tahoma" w:cs="Tahoma"/>
          <w:b/>
          <w:sz w:val="20"/>
        </w:rPr>
        <w:t xml:space="preserve"> nejpozději </w:t>
      </w:r>
      <w:proofErr w:type="gramStart"/>
      <w:r w:rsidR="00A40CBC">
        <w:rPr>
          <w:rFonts w:ascii="Tahoma" w:hAnsi="Tahoma" w:cs="Tahoma"/>
          <w:b/>
          <w:sz w:val="20"/>
        </w:rPr>
        <w:t>1</w:t>
      </w:r>
      <w:r w:rsidRPr="0051674F">
        <w:rPr>
          <w:rFonts w:ascii="Tahoma" w:hAnsi="Tahoma" w:cs="Tahoma"/>
          <w:b/>
          <w:sz w:val="20"/>
        </w:rPr>
        <w:t>5.08.2015</w:t>
      </w:r>
      <w:proofErr w:type="gramEnd"/>
    </w:p>
    <w:p w:rsidR="000D54F2" w:rsidRPr="00E13954" w:rsidRDefault="000D54F2" w:rsidP="000D54F2">
      <w:pPr>
        <w:pStyle w:val="Bezmezer"/>
        <w:rPr>
          <w:rFonts w:ascii="Tahoma" w:hAnsi="Tahoma" w:cs="Tahoma"/>
          <w:sz w:val="20"/>
        </w:rPr>
      </w:pPr>
    </w:p>
    <w:p w:rsidR="000D54F2" w:rsidRPr="00E13954" w:rsidRDefault="000D54F2" w:rsidP="000D54F2">
      <w:pPr>
        <w:pStyle w:val="Bezmezer"/>
        <w:numPr>
          <w:ilvl w:val="0"/>
          <w:numId w:val="32"/>
        </w:numPr>
        <w:rPr>
          <w:rFonts w:ascii="Tahoma" w:hAnsi="Tahoma" w:cs="Tahoma"/>
          <w:sz w:val="20"/>
        </w:rPr>
      </w:pPr>
      <w:r>
        <w:rPr>
          <w:rFonts w:ascii="Tahoma" w:hAnsi="Tahoma" w:cs="Tahoma"/>
          <w:sz w:val="20"/>
        </w:rPr>
        <w:t>Objednatel se</w:t>
      </w:r>
      <w:r w:rsidRPr="00E13954">
        <w:rPr>
          <w:rFonts w:ascii="Tahoma" w:hAnsi="Tahoma" w:cs="Tahoma"/>
          <w:sz w:val="20"/>
        </w:rPr>
        <w:t xml:space="preserve"> zavazuje předat zhotoviteli staveniště nejpozději </w:t>
      </w:r>
      <w:r w:rsidRPr="0051674F">
        <w:rPr>
          <w:rFonts w:ascii="Tahoma" w:hAnsi="Tahoma" w:cs="Tahoma"/>
          <w:sz w:val="20"/>
        </w:rPr>
        <w:t xml:space="preserve">do </w:t>
      </w:r>
      <w:proofErr w:type="gramStart"/>
      <w:r w:rsidRPr="0051674F">
        <w:rPr>
          <w:rFonts w:ascii="Tahoma" w:hAnsi="Tahoma" w:cs="Tahoma"/>
          <w:sz w:val="20"/>
        </w:rPr>
        <w:t>26.06.2015</w:t>
      </w:r>
      <w:proofErr w:type="gramEnd"/>
      <w:r w:rsidRPr="0051674F">
        <w:rPr>
          <w:rFonts w:ascii="Tahoma" w:hAnsi="Tahoma" w:cs="Tahoma"/>
          <w:sz w:val="20"/>
        </w:rPr>
        <w:t xml:space="preserve">. </w:t>
      </w:r>
      <w:r>
        <w:rPr>
          <w:rFonts w:ascii="Tahoma" w:hAnsi="Tahoma" w:cs="Tahoma"/>
          <w:sz w:val="20"/>
        </w:rPr>
        <w:t xml:space="preserve">O </w:t>
      </w:r>
      <w:r w:rsidRPr="0063134B">
        <w:rPr>
          <w:rFonts w:ascii="Tahoma" w:hAnsi="Tahoma" w:cs="Tahoma"/>
          <w:sz w:val="20"/>
        </w:rPr>
        <w:t>předání staveniště pořídí smluvní strany písem</w:t>
      </w:r>
      <w:r w:rsidRPr="00E13954">
        <w:rPr>
          <w:rFonts w:ascii="Tahoma" w:hAnsi="Tahoma" w:cs="Tahoma"/>
          <w:sz w:val="20"/>
        </w:rPr>
        <w:t>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0D54F2" w:rsidRPr="00E13954" w:rsidRDefault="000D54F2" w:rsidP="000D54F2">
      <w:pPr>
        <w:pStyle w:val="Bezmezer"/>
        <w:rPr>
          <w:rFonts w:ascii="Tahoma" w:hAnsi="Tahoma" w:cs="Tahoma"/>
          <w:sz w:val="20"/>
        </w:rPr>
      </w:pPr>
    </w:p>
    <w:p w:rsidR="000D54F2" w:rsidRPr="00E13954" w:rsidRDefault="000D54F2" w:rsidP="000D54F2">
      <w:pPr>
        <w:pStyle w:val="Bezmezer"/>
        <w:numPr>
          <w:ilvl w:val="0"/>
          <w:numId w:val="32"/>
        </w:numPr>
        <w:rPr>
          <w:rFonts w:ascii="Tahoma" w:hAnsi="Tahoma" w:cs="Tahoma"/>
          <w:sz w:val="20"/>
        </w:rPr>
      </w:pPr>
      <w:r w:rsidRPr="00E13954">
        <w:rPr>
          <w:rFonts w:ascii="Tahoma" w:hAnsi="Tahoma" w:cs="Tahoma"/>
          <w:sz w:val="20"/>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0D54F2" w:rsidRPr="00E13954" w:rsidRDefault="000D54F2" w:rsidP="000D54F2">
      <w:pPr>
        <w:pStyle w:val="Bezmezer"/>
        <w:rPr>
          <w:rFonts w:ascii="Tahoma" w:hAnsi="Tahoma" w:cs="Tahoma"/>
          <w:sz w:val="20"/>
        </w:rPr>
      </w:pPr>
    </w:p>
    <w:p w:rsidR="000D54F2" w:rsidRPr="00316688" w:rsidRDefault="000D54F2" w:rsidP="000D54F2">
      <w:pPr>
        <w:pStyle w:val="Bezmezer"/>
        <w:numPr>
          <w:ilvl w:val="0"/>
          <w:numId w:val="32"/>
        </w:numPr>
        <w:rPr>
          <w:rFonts w:ascii="Tahoma" w:hAnsi="Tahoma" w:cs="Tahoma"/>
          <w:sz w:val="20"/>
        </w:rPr>
      </w:pPr>
      <w:r w:rsidRPr="00E13954">
        <w:rPr>
          <w:rFonts w:ascii="Tahoma" w:hAnsi="Tahoma" w:cs="Tahoma"/>
          <w:sz w:val="20"/>
        </w:rPr>
        <w:t>Práce budou považovány za provedené v okamžiku jejich řádného dokončení a předání objednateli v místě plnění.</w:t>
      </w:r>
    </w:p>
    <w:p w:rsidR="009C0917" w:rsidRPr="00E13954" w:rsidRDefault="009C0917" w:rsidP="00E13954">
      <w:pPr>
        <w:pStyle w:val="Bezmezer"/>
        <w:rPr>
          <w:rFonts w:ascii="Tahoma" w:hAnsi="Tahoma" w:cs="Tahoma"/>
          <w:sz w:val="20"/>
        </w:rPr>
      </w:pPr>
    </w:p>
    <w:p w:rsidR="00C702D4" w:rsidRPr="00E13954" w:rsidRDefault="00C702D4" w:rsidP="00E13954">
      <w:pPr>
        <w:pStyle w:val="Bezmezer"/>
        <w:rPr>
          <w:rFonts w:ascii="Tahoma" w:hAnsi="Tahoma" w:cs="Tahoma"/>
          <w:sz w:val="20"/>
        </w:rPr>
      </w:pPr>
    </w:p>
    <w:p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 xml:space="preserve">V. Cena </w:t>
      </w:r>
      <w:r w:rsidR="00BA748F" w:rsidRPr="00E13954">
        <w:rPr>
          <w:rFonts w:ascii="Tahoma" w:hAnsi="Tahoma" w:cs="Tahoma"/>
          <w:b/>
          <w:bCs/>
          <w:sz w:val="20"/>
        </w:rPr>
        <w:t>za dílo a platební podmínky</w:t>
      </w:r>
    </w:p>
    <w:p w:rsidR="009C0917" w:rsidRPr="00E13954" w:rsidRDefault="009C0917" w:rsidP="00E13954">
      <w:pPr>
        <w:pStyle w:val="Bezmezer"/>
        <w:rPr>
          <w:rFonts w:ascii="Tahoma" w:hAnsi="Tahoma" w:cs="Tahoma"/>
          <w:b/>
          <w:bCs/>
          <w:sz w:val="20"/>
        </w:rPr>
      </w:pPr>
    </w:p>
    <w:p w:rsidR="00CE42D2" w:rsidRDefault="001571A5" w:rsidP="00CE42D2">
      <w:pPr>
        <w:pStyle w:val="Bezmezer"/>
        <w:numPr>
          <w:ilvl w:val="0"/>
          <w:numId w:val="33"/>
        </w:numPr>
        <w:rPr>
          <w:rFonts w:ascii="Tahoma" w:hAnsi="Tahoma" w:cs="Tahoma"/>
          <w:sz w:val="20"/>
        </w:rPr>
      </w:pPr>
      <w:r w:rsidRPr="00E13954">
        <w:rPr>
          <w:rFonts w:ascii="Tahoma" w:hAnsi="Tahoma" w:cs="Tahoma"/>
          <w:sz w:val="20"/>
        </w:rPr>
        <w:t>Cena za kompletní provedení díla činí</w:t>
      </w:r>
      <w:r w:rsidR="00CE42D2">
        <w:rPr>
          <w:rFonts w:ascii="Tahoma" w:hAnsi="Tahoma" w:cs="Tahoma"/>
          <w:sz w:val="20"/>
        </w:rPr>
        <w:t>:</w:t>
      </w:r>
    </w:p>
    <w:p w:rsidR="00CE42D2" w:rsidRDefault="00CE42D2" w:rsidP="000D54F2">
      <w:pPr>
        <w:pStyle w:val="Bezmezer"/>
        <w:rPr>
          <w:rFonts w:ascii="Tahoma" w:hAnsi="Tahoma" w:cs="Tahoma"/>
          <w:sz w:val="20"/>
        </w:rPr>
      </w:pPr>
    </w:p>
    <w:p w:rsidR="00A1343F" w:rsidRPr="000D54F2" w:rsidRDefault="00B46E64" w:rsidP="00B46E64">
      <w:pPr>
        <w:widowControl w:val="0"/>
        <w:autoSpaceDE w:val="0"/>
        <w:autoSpaceDN w:val="0"/>
        <w:adjustRightInd w:val="0"/>
        <w:ind w:left="360"/>
        <w:jc w:val="both"/>
        <w:rPr>
          <w:rFonts w:ascii="Tahoma" w:hAnsi="Tahoma" w:cs="Tahoma"/>
          <w:b/>
          <w:bCs/>
          <w:sz w:val="20"/>
          <w:szCs w:val="20"/>
        </w:rPr>
      </w:pPr>
      <w:r>
        <w:rPr>
          <w:rFonts w:ascii="Tahoma" w:hAnsi="Tahoma" w:cs="Tahoma"/>
          <w:b/>
          <w:bCs/>
          <w:sz w:val="20"/>
          <w:szCs w:val="20"/>
        </w:rPr>
        <w:t>X.XXX.</w:t>
      </w:r>
      <w:r w:rsidR="000D54F2" w:rsidRPr="000D54F2">
        <w:rPr>
          <w:rFonts w:ascii="Tahoma" w:hAnsi="Tahoma" w:cs="Tahoma"/>
          <w:b/>
          <w:bCs/>
          <w:sz w:val="20"/>
          <w:szCs w:val="20"/>
        </w:rPr>
        <w:t xml:space="preserve">XXX Kč bez DPH, DPH 21 % </w:t>
      </w:r>
    </w:p>
    <w:p w:rsidR="00200594" w:rsidRPr="00A61B59" w:rsidRDefault="00200594" w:rsidP="00200594">
      <w:pPr>
        <w:pStyle w:val="Bezmezer"/>
        <w:numPr>
          <w:ilvl w:val="0"/>
          <w:numId w:val="33"/>
        </w:numPr>
        <w:rPr>
          <w:rFonts w:ascii="Tahoma" w:hAnsi="Tahoma" w:cs="Tahoma"/>
          <w:sz w:val="20"/>
        </w:rPr>
      </w:pPr>
      <w:r w:rsidRPr="00831DFA">
        <w:rPr>
          <w:rFonts w:ascii="Tahoma" w:hAnsi="Tahoma" w:cs="Tahoma"/>
          <w:sz w:val="20"/>
        </w:rPr>
        <w:t xml:space="preserve">Při plnění této smlouvy se </w:t>
      </w:r>
      <w:r w:rsidRPr="00F71752">
        <w:rPr>
          <w:rFonts w:ascii="Tahoma" w:hAnsi="Tahoma" w:cs="Tahoma"/>
          <w:sz w:val="20"/>
        </w:rPr>
        <w:t xml:space="preserve">uplatní </w:t>
      </w:r>
      <w:r w:rsidRPr="00831DFA">
        <w:rPr>
          <w:rFonts w:ascii="Tahoma" w:hAnsi="Tahoma" w:cs="Tahoma"/>
          <w:sz w:val="20"/>
        </w:rPr>
        <w:t>režim přenesení daňové povinnosti u stavebních prací podle §</w:t>
      </w:r>
      <w:r>
        <w:rPr>
          <w:rFonts w:ascii="Tahoma" w:hAnsi="Tahoma" w:cs="Tahoma"/>
          <w:sz w:val="20"/>
        </w:rPr>
        <w:t> </w:t>
      </w:r>
      <w:r w:rsidRPr="00831DFA">
        <w:rPr>
          <w:rFonts w:ascii="Tahoma" w:hAnsi="Tahoma" w:cs="Tahoma"/>
          <w:sz w:val="20"/>
        </w:rPr>
        <w:t>92e zákona č. 235/2004 Sb., o dani z přidané hodnoty.</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Právo n</w:t>
      </w:r>
      <w:r>
        <w:rPr>
          <w:rFonts w:ascii="Tahoma" w:hAnsi="Tahoma" w:cs="Tahoma"/>
          <w:sz w:val="20"/>
        </w:rPr>
        <w:t>a zaplacení ceny</w:t>
      </w:r>
      <w:r w:rsidRPr="00E13954">
        <w:rPr>
          <w:rFonts w:ascii="Tahoma" w:hAnsi="Tahoma" w:cs="Tahoma"/>
          <w:sz w:val="20"/>
        </w:rPr>
        <w:t xml:space="preserve"> za dílo vzniká zásadně provedením díla</w:t>
      </w:r>
      <w:r>
        <w:rPr>
          <w:rFonts w:ascii="Tahoma" w:hAnsi="Tahoma" w:cs="Tahoma"/>
          <w:sz w:val="20"/>
        </w:rPr>
        <w:t xml:space="preserve"> a jeho protokolárním předáním</w:t>
      </w:r>
      <w:r w:rsidRPr="00E13954">
        <w:rPr>
          <w:rFonts w:ascii="Tahoma" w:hAnsi="Tahoma" w:cs="Tahoma"/>
          <w:sz w:val="20"/>
        </w:rPr>
        <w:t>.</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Veškeré poplatky a náklady na evidenci, odvoz, uložení, skladování, likvidaci či jiné nakládání s</w:t>
      </w:r>
      <w:r>
        <w:rPr>
          <w:rFonts w:ascii="Tahoma" w:hAnsi="Tahoma" w:cs="Tahoma"/>
          <w:sz w:val="20"/>
        </w:rPr>
        <w:t>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 xml:space="preserve">Vyskytne-li se při provádění díla potřeba </w:t>
      </w:r>
      <w:r w:rsidRPr="00347CE5">
        <w:rPr>
          <w:rFonts w:ascii="Tahoma" w:hAnsi="Tahoma" w:cs="Tahoma"/>
          <w:sz w:val="20"/>
        </w:rPr>
        <w:t xml:space="preserve">provedení dodatečných </w:t>
      </w:r>
      <w:r w:rsidR="00DC6E54">
        <w:rPr>
          <w:rFonts w:ascii="Tahoma" w:hAnsi="Tahoma" w:cs="Tahoma"/>
          <w:sz w:val="20"/>
        </w:rPr>
        <w:t>nebo</w:t>
      </w:r>
      <w:r w:rsidRPr="00347CE5">
        <w:rPr>
          <w:rFonts w:ascii="Tahoma" w:hAnsi="Tahoma" w:cs="Tahoma"/>
          <w:sz w:val="20"/>
        </w:rPr>
        <w:t xml:space="preserve"> nových</w:t>
      </w:r>
      <w:r>
        <w:rPr>
          <w:rFonts w:ascii="Tahoma" w:hAnsi="Tahoma" w:cs="Tahoma"/>
          <w:sz w:val="20"/>
        </w:rPr>
        <w:t xml:space="preserve"> prací </w:t>
      </w:r>
      <w:r w:rsidRPr="00E13954">
        <w:rPr>
          <w:rFonts w:ascii="Tahoma" w:hAnsi="Tahoma" w:cs="Tahoma"/>
          <w:sz w:val="20"/>
        </w:rPr>
        <w:t xml:space="preserve">nebo neprovedení prací, které lze na základě této smlouvy označit za vícepráce nebo </w:t>
      </w:r>
      <w:proofErr w:type="spellStart"/>
      <w:r w:rsidRPr="00E13954">
        <w:rPr>
          <w:rFonts w:ascii="Tahoma" w:hAnsi="Tahoma" w:cs="Tahoma"/>
          <w:sz w:val="20"/>
        </w:rPr>
        <w:t>méněpráce</w:t>
      </w:r>
      <w:proofErr w:type="spellEnd"/>
      <w:r w:rsidRPr="00E13954">
        <w:rPr>
          <w:rFonts w:ascii="Tahoma" w:hAnsi="Tahoma" w:cs="Tahoma"/>
          <w:sz w:val="20"/>
        </w:rPr>
        <w:t xml:space="preserve">, je zhotovitel povinen provést jejich přesný soupis včetně jejich ocenění a tento soupis předložit </w:t>
      </w:r>
      <w:r w:rsidRPr="00E13954">
        <w:rPr>
          <w:rFonts w:ascii="Tahoma" w:hAnsi="Tahoma" w:cs="Tahoma"/>
          <w:sz w:val="20"/>
        </w:rPr>
        <w:lastRenderedPageBreak/>
        <w:t>objednateli předem k odsouhlasení. Objednatel je povinen vyjádřit se k návrhu zhotovitele bez zbytečného odkladu. Obě strany následně změnu sjednané ceny za dílo písemně dohodnou formou dodatku ke smlouvě.</w:t>
      </w:r>
    </w:p>
    <w:p w:rsidR="00200594" w:rsidRPr="00E13954" w:rsidRDefault="00200594" w:rsidP="00200594">
      <w:pPr>
        <w:pStyle w:val="Bezmezer"/>
        <w:rPr>
          <w:rFonts w:ascii="Tahoma" w:hAnsi="Tahoma" w:cs="Tahoma"/>
          <w:sz w:val="20"/>
        </w:rPr>
      </w:pPr>
    </w:p>
    <w:p w:rsidR="00200594" w:rsidRPr="00F71752" w:rsidRDefault="00200594" w:rsidP="00200594">
      <w:pPr>
        <w:pStyle w:val="Bezmezer"/>
        <w:numPr>
          <w:ilvl w:val="0"/>
          <w:numId w:val="33"/>
        </w:numPr>
        <w:rPr>
          <w:rFonts w:ascii="Tahoma" w:hAnsi="Tahoma" w:cs="Tahoma"/>
          <w:sz w:val="20"/>
        </w:rPr>
      </w:pPr>
      <w:r w:rsidRPr="00E13954">
        <w:rPr>
          <w:rFonts w:ascii="Tahoma" w:hAnsi="Tahoma" w:cs="Tahoma"/>
          <w:sz w:val="20"/>
        </w:rPr>
        <w:t xml:space="preserve">Vícepráce jsou jakékoliv práce nebo dodávky, </w:t>
      </w:r>
      <w:r>
        <w:rPr>
          <w:rFonts w:ascii="Tahoma" w:hAnsi="Tahoma" w:cs="Tahoma"/>
          <w:sz w:val="20"/>
        </w:rPr>
        <w:t>které nebyly součástí zadávací</w:t>
      </w:r>
      <w:r w:rsidRPr="00E13954">
        <w:rPr>
          <w:rFonts w:ascii="Tahoma" w:hAnsi="Tahoma" w:cs="Tahoma"/>
          <w:sz w:val="20"/>
        </w:rPr>
        <w:t xml:space="preserve"> dokumentace nebo výkazu výměr</w:t>
      </w:r>
      <w:r>
        <w:rPr>
          <w:rFonts w:ascii="Tahoma" w:hAnsi="Tahoma" w:cs="Tahoma"/>
          <w:sz w:val="20"/>
        </w:rPr>
        <w:t>, a</w:t>
      </w:r>
      <w:r w:rsidRPr="00A61B59">
        <w:rPr>
          <w:rFonts w:ascii="Tahoma" w:hAnsi="Tahoma" w:cs="Tahoma"/>
          <w:sz w:val="20"/>
        </w:rPr>
        <w:t xml:space="preserve"> </w:t>
      </w:r>
      <w:r>
        <w:rPr>
          <w:rFonts w:ascii="Tahoma" w:hAnsi="Tahoma" w:cs="Tahoma"/>
          <w:sz w:val="20"/>
        </w:rPr>
        <w:t xml:space="preserve">nutnost </w:t>
      </w:r>
      <w:r w:rsidRPr="00E13954">
        <w:rPr>
          <w:rFonts w:ascii="Tahoma" w:hAnsi="Tahoma" w:cs="Tahoma"/>
          <w:sz w:val="20"/>
        </w:rPr>
        <w:t xml:space="preserve">jejich provedení </w:t>
      </w:r>
      <w:r>
        <w:rPr>
          <w:rFonts w:ascii="Tahoma" w:hAnsi="Tahoma" w:cs="Tahoma"/>
          <w:sz w:val="20"/>
        </w:rPr>
        <w:t xml:space="preserve">vznikla v důsledku okolností, které </w:t>
      </w:r>
      <w:r w:rsidRPr="00E13954">
        <w:rPr>
          <w:rFonts w:ascii="Tahoma" w:hAnsi="Tahoma" w:cs="Tahoma"/>
          <w:sz w:val="20"/>
        </w:rPr>
        <w:t xml:space="preserve">smluvní strany </w:t>
      </w:r>
      <w:r>
        <w:rPr>
          <w:rFonts w:ascii="Tahoma" w:hAnsi="Tahoma" w:cs="Tahoma"/>
          <w:sz w:val="20"/>
        </w:rPr>
        <w:t xml:space="preserve">jednající s náležitou péčí </w:t>
      </w:r>
      <w:r w:rsidRPr="00E13954">
        <w:rPr>
          <w:rFonts w:ascii="Tahoma" w:hAnsi="Tahoma" w:cs="Tahoma"/>
          <w:sz w:val="20"/>
        </w:rPr>
        <w:t xml:space="preserve">nemohly před podpisem této smlouvy </w:t>
      </w:r>
      <w:r>
        <w:rPr>
          <w:rFonts w:ascii="Tahoma" w:hAnsi="Tahoma" w:cs="Tahoma"/>
          <w:sz w:val="20"/>
        </w:rPr>
        <w:t>předvídat</w:t>
      </w:r>
      <w:r w:rsidRPr="00E13954">
        <w:rPr>
          <w:rFonts w:ascii="Tahoma" w:hAnsi="Tahoma" w:cs="Tahoma"/>
          <w:sz w:val="20"/>
        </w:rPr>
        <w:t xml:space="preserve"> </w:t>
      </w:r>
      <w:r>
        <w:rPr>
          <w:rFonts w:ascii="Tahoma" w:hAnsi="Tahoma" w:cs="Tahoma"/>
          <w:sz w:val="20"/>
        </w:rPr>
        <w:t>(dodatečné práce), nebo obdobné stavební práce, jejichž provedení</w:t>
      </w:r>
      <w:r w:rsidRPr="00F71752">
        <w:rPr>
          <w:rFonts w:ascii="Tahoma" w:hAnsi="Tahoma" w:cs="Tahoma"/>
          <w:color w:val="0070C0"/>
          <w:sz w:val="20"/>
        </w:rPr>
        <w:t xml:space="preserve"> </w:t>
      </w:r>
      <w:r w:rsidRPr="00F71752">
        <w:rPr>
          <w:rFonts w:ascii="Tahoma" w:hAnsi="Tahoma" w:cs="Tahoma"/>
          <w:sz w:val="20"/>
        </w:rPr>
        <w:t>bude</w:t>
      </w:r>
      <w:r>
        <w:rPr>
          <w:rFonts w:ascii="Tahoma" w:hAnsi="Tahoma" w:cs="Tahoma"/>
          <w:sz w:val="20"/>
        </w:rPr>
        <w:t xml:space="preserve"> </w:t>
      </w:r>
      <w:r w:rsidRPr="00F71752">
        <w:rPr>
          <w:rFonts w:ascii="Tahoma" w:hAnsi="Tahoma" w:cs="Tahoma"/>
          <w:sz w:val="20"/>
        </w:rPr>
        <w:t xml:space="preserve">nezbytné k řádné funkci díla a k jeho dokončení a objednatel si jejich provedení u zhotovitele vyžádá (nové práce). </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Vícepráce budou oceněny takto:</w:t>
      </w:r>
    </w:p>
    <w:p w:rsidR="00200594" w:rsidRPr="00E13954" w:rsidRDefault="00200594" w:rsidP="00200594">
      <w:pPr>
        <w:pStyle w:val="Bezmezer"/>
        <w:rPr>
          <w:rFonts w:ascii="Tahoma" w:hAnsi="Tahoma" w:cs="Tahoma"/>
          <w:sz w:val="20"/>
        </w:rPr>
      </w:pPr>
    </w:p>
    <w:p w:rsidR="00200594" w:rsidRDefault="00200594" w:rsidP="00200594">
      <w:pPr>
        <w:pStyle w:val="Bezmezer"/>
        <w:numPr>
          <w:ilvl w:val="1"/>
          <w:numId w:val="33"/>
        </w:numPr>
        <w:rPr>
          <w:rFonts w:ascii="Tahoma" w:hAnsi="Tahoma" w:cs="Tahoma"/>
          <w:sz w:val="20"/>
        </w:rPr>
      </w:pPr>
      <w:r w:rsidRPr="00A36527">
        <w:rPr>
          <w:rFonts w:ascii="Tahoma" w:hAnsi="Tahoma" w:cs="Tahoma"/>
          <w:sz w:val="20"/>
        </w:rPr>
        <w:t xml:space="preserve">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w:t>
      </w:r>
      <w:r w:rsidRPr="00AE297A">
        <w:rPr>
          <w:rFonts w:ascii="Tahoma" w:hAnsi="Tahoma" w:cs="Tahoma"/>
          <w:sz w:val="20"/>
        </w:rPr>
        <w:t>v cenách 90 % Cenové soustavy ÚRS PRAHA, a. s., Pražská 1279/18, 102 00 Praha-Hostivař pro t</w:t>
      </w:r>
      <w:r w:rsidRPr="00A36527">
        <w:rPr>
          <w:rFonts w:ascii="Tahoma" w:hAnsi="Tahoma" w:cs="Tahoma"/>
          <w:sz w:val="20"/>
        </w:rPr>
        <w:t xml:space="preserve">o období, ve kterém </w:t>
      </w:r>
      <w:r>
        <w:rPr>
          <w:rFonts w:ascii="Tahoma" w:hAnsi="Tahoma" w:cs="Tahoma"/>
          <w:sz w:val="20"/>
        </w:rPr>
        <w:t>mají být vícepráce realizovány.</w:t>
      </w:r>
    </w:p>
    <w:p w:rsidR="00200594" w:rsidRPr="00A36527" w:rsidRDefault="00200594" w:rsidP="00200594">
      <w:pPr>
        <w:pStyle w:val="Bezmezer"/>
        <w:ind w:left="1080"/>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budou oceněny takto:</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1"/>
          <w:numId w:val="33"/>
        </w:numPr>
        <w:rPr>
          <w:rFonts w:ascii="Tahoma" w:hAnsi="Tahoma" w:cs="Tahoma"/>
          <w:sz w:val="20"/>
        </w:rPr>
      </w:pPr>
      <w:r w:rsidRPr="00E13954">
        <w:rPr>
          <w:rFonts w:ascii="Tahoma" w:hAnsi="Tahoma" w:cs="Tahoma"/>
          <w:sz w:val="20"/>
        </w:rPr>
        <w:t xml:space="preserve">na základě písemného soupisu </w:t>
      </w:r>
      <w:proofErr w:type="spellStart"/>
      <w:r w:rsidRPr="00E13954">
        <w:rPr>
          <w:rFonts w:ascii="Tahoma" w:hAnsi="Tahoma" w:cs="Tahoma"/>
          <w:sz w:val="20"/>
        </w:rPr>
        <w:t>méněprací</w:t>
      </w:r>
      <w:proofErr w:type="spellEnd"/>
      <w:r w:rsidRPr="00E13954">
        <w:rPr>
          <w:rFonts w:ascii="Tahoma" w:hAnsi="Tahoma" w:cs="Tahoma"/>
          <w:sz w:val="20"/>
        </w:rPr>
        <w:t>, odsouhlaseného oběma smluvními stranami, doplní zhotovitel jednotkové ceny ve výši jednotkových cen podle položkového ocenění díla,</w:t>
      </w:r>
    </w:p>
    <w:p w:rsidR="00200594" w:rsidRPr="00E13954" w:rsidRDefault="00200594" w:rsidP="00200594">
      <w:pPr>
        <w:pStyle w:val="Bezmezer"/>
        <w:numPr>
          <w:ilvl w:val="1"/>
          <w:numId w:val="33"/>
        </w:numPr>
        <w:rPr>
          <w:rFonts w:ascii="Tahoma" w:hAnsi="Tahoma" w:cs="Tahoma"/>
          <w:sz w:val="20"/>
        </w:rPr>
      </w:pPr>
      <w:r w:rsidRPr="00E13954">
        <w:rPr>
          <w:rFonts w:ascii="Tahoma" w:hAnsi="Tahoma" w:cs="Tahoma"/>
          <w:sz w:val="20"/>
        </w:rPr>
        <w:t xml:space="preserve">vynásobením jednotkových cen a množství neprovedených měrných jednotek bude stanovena cena </w:t>
      </w:r>
      <w:proofErr w:type="spellStart"/>
      <w:r w:rsidRPr="00E13954">
        <w:rPr>
          <w:rFonts w:ascii="Tahoma" w:hAnsi="Tahoma" w:cs="Tahoma"/>
          <w:sz w:val="20"/>
        </w:rPr>
        <w:t>méněprací</w:t>
      </w:r>
      <w:proofErr w:type="spellEnd"/>
      <w:r w:rsidRPr="00E13954">
        <w:rPr>
          <w:rFonts w:ascii="Tahoma" w:hAnsi="Tahoma" w:cs="Tahoma"/>
          <w:sz w:val="20"/>
        </w:rPr>
        <w:t>.</w:t>
      </w:r>
    </w:p>
    <w:p w:rsidR="00200594" w:rsidRPr="00E13954" w:rsidRDefault="00200594" w:rsidP="00200594">
      <w:pPr>
        <w:pStyle w:val="Bezmezer"/>
        <w:rPr>
          <w:rFonts w:ascii="Tahoma" w:hAnsi="Tahoma" w:cs="Tahoma"/>
          <w:sz w:val="20"/>
        </w:rPr>
      </w:pPr>
    </w:p>
    <w:p w:rsidR="00200594" w:rsidRPr="00374C66" w:rsidRDefault="00200594" w:rsidP="00374C66">
      <w:pPr>
        <w:pStyle w:val="Bezmezer"/>
        <w:numPr>
          <w:ilvl w:val="0"/>
          <w:numId w:val="33"/>
        </w:numPr>
        <w:rPr>
          <w:rFonts w:ascii="Tahoma" w:hAnsi="Tahoma" w:cs="Tahoma"/>
          <w:sz w:val="20"/>
        </w:rPr>
      </w:pPr>
      <w:r w:rsidRPr="00E13954">
        <w:rPr>
          <w:rFonts w:ascii="Tahoma" w:hAnsi="Tahoma" w:cs="Tahoma"/>
          <w:sz w:val="20"/>
        </w:rPr>
        <w:t xml:space="preserve">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w:t>
      </w:r>
      <w:r w:rsidRPr="00374C66">
        <w:rPr>
          <w:rFonts w:ascii="Tahoma" w:hAnsi="Tahoma" w:cs="Tahoma"/>
          <w:sz w:val="20"/>
        </w:rPr>
        <w:t>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200594" w:rsidRPr="00E13954" w:rsidRDefault="00200594" w:rsidP="00200594">
      <w:pPr>
        <w:pStyle w:val="Bezmezer"/>
        <w:rPr>
          <w:rFonts w:ascii="Tahoma" w:hAnsi="Tahoma" w:cs="Tahoma"/>
          <w:sz w:val="20"/>
        </w:rPr>
      </w:pPr>
    </w:p>
    <w:p w:rsidR="00200594" w:rsidRDefault="00200594" w:rsidP="00200594">
      <w:pPr>
        <w:pStyle w:val="Bezmezer"/>
        <w:numPr>
          <w:ilvl w:val="0"/>
          <w:numId w:val="33"/>
        </w:numPr>
        <w:rPr>
          <w:rFonts w:ascii="Tahoma" w:hAnsi="Tahoma" w:cs="Tahoma"/>
          <w:sz w:val="20"/>
        </w:rPr>
      </w:pPr>
      <w:r w:rsidRPr="003F2D6F">
        <w:rPr>
          <w:rFonts w:ascii="Tahoma" w:hAnsi="Tahoma" w:cs="Tahoma"/>
          <w:sz w:val="20"/>
        </w:rPr>
        <w:t xml:space="preserve">Zhotoviteli nebudou poskytovány zálohy. </w:t>
      </w:r>
    </w:p>
    <w:p w:rsidR="00200594" w:rsidRPr="003F2D6F"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Faktur</w:t>
      </w:r>
      <w:r>
        <w:rPr>
          <w:rFonts w:ascii="Tahoma" w:hAnsi="Tahoma" w:cs="Tahoma"/>
          <w:sz w:val="20"/>
        </w:rPr>
        <w:t xml:space="preserve">y </w:t>
      </w:r>
      <w:r w:rsidRPr="00E13954">
        <w:rPr>
          <w:rFonts w:ascii="Tahoma" w:hAnsi="Tahoma" w:cs="Tahoma"/>
          <w:sz w:val="20"/>
        </w:rPr>
        <w:t>bud</w:t>
      </w:r>
      <w:r>
        <w:rPr>
          <w:rFonts w:ascii="Tahoma" w:hAnsi="Tahoma" w:cs="Tahoma"/>
          <w:sz w:val="20"/>
        </w:rPr>
        <w:t>ou</w:t>
      </w:r>
      <w:r w:rsidRPr="00E13954">
        <w:rPr>
          <w:rFonts w:ascii="Tahoma" w:hAnsi="Tahoma" w:cs="Tahoma"/>
          <w:sz w:val="20"/>
        </w:rPr>
        <w:t xml:space="preserve"> obsahovat řádný, vzájemně odsouhlasený soupis provedených prací, popřípadě i jiné doklady, vyžaduje-li je tato smlouva. </w:t>
      </w:r>
      <w:r w:rsidRPr="00AE297A">
        <w:rPr>
          <w:rFonts w:ascii="Tahoma" w:hAnsi="Tahoma" w:cs="Tahoma"/>
          <w:sz w:val="20"/>
        </w:rPr>
        <w:t>Zvlášť bude stanovena cena opravy střech pavilonů základní školy a zvlášť cena opravy střechy pavilonu Domu dětí a mládeže Krasohled. V příslušných fakturách musí být zhotovitelem použity stejné definice pro plnění prací, služeb nebo dodávek jako ve smlouvě. Faktury musí být prokazatelně doručeny objednateli na adresu uvedenou v záhlaví smlouvy. Trvá-li provádění díla zhotovitelem déle než jeden měsíc, probíhá fakturace skutečně dokončených prací měsíčně.</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t>Splatnost částky u</w:t>
      </w:r>
      <w:r>
        <w:rPr>
          <w:rFonts w:ascii="Tahoma" w:hAnsi="Tahoma" w:cs="Tahoma"/>
          <w:sz w:val="20"/>
        </w:rPr>
        <w:t>vedené ve faktuře činí patnáct (15</w:t>
      </w:r>
      <w:r w:rsidRPr="00E13954">
        <w:rPr>
          <w:rFonts w:ascii="Tahoma" w:hAnsi="Tahoma" w:cs="Tahoma"/>
          <w:sz w:val="20"/>
        </w:rPr>
        <w:t>)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sz w:val="20"/>
        </w:rPr>
      </w:pPr>
      <w:r w:rsidRPr="00E13954">
        <w:rPr>
          <w:rFonts w:ascii="Tahoma" w:hAnsi="Tahoma" w:cs="Tahoma"/>
          <w:sz w:val="20"/>
        </w:rPr>
        <w:lastRenderedPageBreak/>
        <w:t>V případě, že účetní doklad nebude obsahovat požadované náležitosti, je objednatel oprávněn jej vrátit zpět k doplnění. Lhůta splatnosti počne běžet znovu od doručení řádně opraveného dokladu.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3"/>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r w:rsidRPr="00E13954">
        <w:rPr>
          <w:rFonts w:ascii="Tahoma" w:hAnsi="Tahoma" w:cs="Tahoma"/>
          <w:sz w:val="20"/>
        </w:rPr>
        <w:t xml:space="preserve"> </w:t>
      </w:r>
    </w:p>
    <w:p w:rsidR="00200594" w:rsidRPr="00E13954" w:rsidRDefault="00200594" w:rsidP="00200594">
      <w:pPr>
        <w:pStyle w:val="Bezmezer"/>
        <w:rPr>
          <w:rFonts w:ascii="Tahoma" w:hAnsi="Tahoma" w:cs="Tahoma"/>
          <w:color w:val="000000"/>
          <w:sz w:val="20"/>
        </w:rPr>
      </w:pPr>
    </w:p>
    <w:p w:rsidR="007F7ABC" w:rsidRDefault="007F7ABC" w:rsidP="00E13954">
      <w:pPr>
        <w:pStyle w:val="Bezmezer"/>
        <w:rPr>
          <w:rFonts w:ascii="Tahoma" w:hAnsi="Tahoma" w:cs="Tahoma"/>
          <w:color w:val="000000"/>
          <w:sz w:val="20"/>
        </w:rPr>
      </w:pPr>
    </w:p>
    <w:p w:rsidR="00E13954" w:rsidRPr="00E13954" w:rsidRDefault="00E13954" w:rsidP="00E13954">
      <w:pPr>
        <w:pStyle w:val="Bezmezer"/>
        <w:rPr>
          <w:rFonts w:ascii="Tahoma" w:hAnsi="Tahoma" w:cs="Tahoma"/>
          <w:color w:val="000000"/>
          <w:sz w:val="20"/>
        </w:rPr>
      </w:pPr>
    </w:p>
    <w:p w:rsidR="009A4BB7" w:rsidRPr="00E13954" w:rsidRDefault="009A4BB7" w:rsidP="00E13954">
      <w:pPr>
        <w:pStyle w:val="Bezmezer"/>
        <w:jc w:val="center"/>
        <w:rPr>
          <w:rFonts w:ascii="Tahoma" w:hAnsi="Tahoma" w:cs="Tahoma"/>
          <w:b/>
          <w:sz w:val="20"/>
        </w:rPr>
      </w:pPr>
      <w:r w:rsidRPr="00E13954">
        <w:rPr>
          <w:rFonts w:ascii="Tahoma" w:hAnsi="Tahoma" w:cs="Tahoma"/>
          <w:b/>
          <w:sz w:val="20"/>
        </w:rPr>
        <w:t>V</w:t>
      </w:r>
      <w:r w:rsidR="0016538E" w:rsidRPr="00E13954">
        <w:rPr>
          <w:rFonts w:ascii="Tahoma" w:hAnsi="Tahoma" w:cs="Tahoma"/>
          <w:b/>
          <w:sz w:val="20"/>
        </w:rPr>
        <w:t>I</w:t>
      </w:r>
      <w:r w:rsidRPr="00E13954">
        <w:rPr>
          <w:rFonts w:ascii="Tahoma" w:hAnsi="Tahoma" w:cs="Tahoma"/>
          <w:b/>
          <w:sz w:val="20"/>
        </w:rPr>
        <w:t>. Odpovědnost zhotovitele</w:t>
      </w:r>
    </w:p>
    <w:p w:rsidR="009A4BB7" w:rsidRPr="00E13954" w:rsidRDefault="009A4BB7" w:rsidP="00E13954">
      <w:pPr>
        <w:pStyle w:val="Bezmezer"/>
        <w:rPr>
          <w:rFonts w:ascii="Tahoma" w:hAnsi="Tahoma" w:cs="Tahoma"/>
          <w:sz w:val="20"/>
        </w:rPr>
      </w:pPr>
      <w:r w:rsidRPr="00E13954">
        <w:rPr>
          <w:rFonts w:ascii="Tahoma" w:hAnsi="Tahoma" w:cs="Tahoma"/>
          <w:sz w:val="20"/>
        </w:rPr>
        <w:tab/>
      </w:r>
      <w:r w:rsidRPr="00E13954">
        <w:rPr>
          <w:rFonts w:ascii="Tahoma" w:hAnsi="Tahoma" w:cs="Tahoma"/>
          <w:color w:val="FF0000"/>
          <w:sz w:val="20"/>
        </w:rPr>
        <w:t xml:space="preserve"> </w:t>
      </w:r>
    </w:p>
    <w:p w:rsidR="00200594" w:rsidRPr="00E13954" w:rsidRDefault="00200594" w:rsidP="00200594">
      <w:pPr>
        <w:pStyle w:val="Bezmezer"/>
        <w:numPr>
          <w:ilvl w:val="0"/>
          <w:numId w:val="34"/>
        </w:numPr>
        <w:rPr>
          <w:rFonts w:ascii="Tahoma" w:hAnsi="Tahoma" w:cs="Tahoma"/>
          <w:sz w:val="20"/>
        </w:rPr>
      </w:pPr>
      <w:r w:rsidRPr="00E13954">
        <w:rPr>
          <w:rFonts w:ascii="Tahoma" w:hAnsi="Tahoma" w:cs="Tahoma"/>
          <w:sz w:val="20"/>
        </w:rPr>
        <w:t>Zhotovitel se zavazuje provést dílo vlastním nákladem, na vlastní nebezpečí a v souladu se</w:t>
      </w:r>
      <w:r>
        <w:rPr>
          <w:rFonts w:ascii="Tahoma" w:hAnsi="Tahoma" w:cs="Tahoma"/>
          <w:sz w:val="20"/>
        </w:rPr>
        <w:t> </w:t>
      </w:r>
      <w:r w:rsidRPr="00E13954">
        <w:rPr>
          <w:rFonts w:ascii="Tahoma" w:hAnsi="Tahoma" w:cs="Tahoma"/>
          <w:sz w:val="20"/>
        </w:rPr>
        <w:t>smlouvou. Zh</w:t>
      </w:r>
      <w:r>
        <w:rPr>
          <w:rFonts w:ascii="Tahoma" w:hAnsi="Tahoma" w:cs="Tahoma"/>
          <w:sz w:val="20"/>
        </w:rPr>
        <w:t>otovitel zajistí provádění díla</w:t>
      </w:r>
      <w:r w:rsidRPr="00E13954">
        <w:rPr>
          <w:rFonts w:ascii="Tahoma" w:hAnsi="Tahoma" w:cs="Tahoma"/>
          <w:sz w:val="20"/>
        </w:rPr>
        <w:t xml:space="preserve"> svými zaměstnanci. Je-li dílo nebo jeho část prováděna subdodavatelem zhotovitele, musí veškeré odborné práce vykonávat pouze osoby mající k nim příslušná oprávnění a kvalifikaci. Zhotovitel za práce a</w:t>
      </w:r>
      <w:r>
        <w:rPr>
          <w:rFonts w:ascii="Tahoma" w:hAnsi="Tahoma" w:cs="Tahoma"/>
          <w:sz w:val="20"/>
        </w:rPr>
        <w:t> </w:t>
      </w:r>
      <w:r w:rsidRPr="00E13954">
        <w:rPr>
          <w:rFonts w:ascii="Tahoma" w:hAnsi="Tahoma" w:cs="Tahoma"/>
          <w:sz w:val="20"/>
        </w:rPr>
        <w:t xml:space="preserve">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4"/>
        </w:numPr>
        <w:rPr>
          <w:rFonts w:ascii="Tahoma" w:hAnsi="Tahoma" w:cs="Tahoma"/>
          <w:sz w:val="20"/>
        </w:rPr>
      </w:pPr>
      <w:r w:rsidRPr="00E13954">
        <w:rPr>
          <w:rFonts w:ascii="Tahoma" w:hAnsi="Tahoma" w:cs="Tahoma"/>
          <w:sz w:val="20"/>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4"/>
        </w:numPr>
        <w:rPr>
          <w:rFonts w:ascii="Tahoma" w:hAnsi="Tahoma" w:cs="Tahoma"/>
          <w:sz w:val="20"/>
        </w:rPr>
      </w:pPr>
      <w:r w:rsidRPr="00E13954">
        <w:rPr>
          <w:rFonts w:ascii="Tahoma" w:hAnsi="Tahoma" w:cs="Tahoma"/>
          <w:sz w:val="20"/>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4"/>
        </w:numPr>
        <w:rPr>
          <w:rFonts w:ascii="Tahoma" w:hAnsi="Tahoma" w:cs="Tahoma"/>
          <w:sz w:val="20"/>
        </w:rPr>
      </w:pPr>
      <w:r w:rsidRPr="00E13954">
        <w:rPr>
          <w:rFonts w:ascii="Tahoma" w:hAnsi="Tahoma" w:cs="Tahoma"/>
          <w:sz w:val="20"/>
        </w:rPr>
        <w:t xml:space="preserve">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w:t>
      </w:r>
      <w:r>
        <w:rPr>
          <w:rFonts w:ascii="Tahoma" w:hAnsi="Tahoma" w:cs="Tahoma"/>
          <w:sz w:val="20"/>
        </w:rPr>
        <w:t xml:space="preserve">se </w:t>
      </w:r>
      <w:r w:rsidRPr="00E13954">
        <w:rPr>
          <w:rFonts w:ascii="Tahoma" w:hAnsi="Tahoma" w:cs="Tahoma"/>
          <w:sz w:val="20"/>
        </w:rPr>
        <w:t>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4"/>
        </w:numPr>
        <w:rPr>
          <w:rFonts w:ascii="Tahoma" w:hAnsi="Tahoma" w:cs="Tahoma"/>
          <w:sz w:val="20"/>
        </w:rPr>
      </w:pPr>
      <w:r w:rsidRPr="00E13954">
        <w:rPr>
          <w:rFonts w:ascii="Tahoma" w:hAnsi="Tahoma" w:cs="Tahoma"/>
          <w:sz w:val="20"/>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657B67" w:rsidRPr="00E13954" w:rsidRDefault="00657B67" w:rsidP="00E13954">
      <w:pPr>
        <w:pStyle w:val="Bezmezer"/>
        <w:rPr>
          <w:rFonts w:ascii="Tahoma" w:hAnsi="Tahoma" w:cs="Tahoma"/>
          <w:b/>
          <w:sz w:val="20"/>
        </w:rPr>
      </w:pPr>
    </w:p>
    <w:p w:rsidR="00657B67" w:rsidRPr="00E13954" w:rsidRDefault="00657B67" w:rsidP="00E13954">
      <w:pPr>
        <w:pStyle w:val="Bezmezer"/>
        <w:rPr>
          <w:rFonts w:ascii="Tahoma" w:hAnsi="Tahoma" w:cs="Tahoma"/>
          <w:b/>
          <w:sz w:val="20"/>
        </w:rPr>
      </w:pPr>
    </w:p>
    <w:p w:rsidR="00657B67" w:rsidRPr="00E13954" w:rsidRDefault="00657B67" w:rsidP="00E13954">
      <w:pPr>
        <w:pStyle w:val="Bezmezer"/>
        <w:jc w:val="center"/>
        <w:rPr>
          <w:rFonts w:ascii="Tahoma" w:hAnsi="Tahoma" w:cs="Tahoma"/>
          <w:b/>
          <w:sz w:val="20"/>
        </w:rPr>
      </w:pPr>
      <w:r w:rsidRPr="00E13954">
        <w:rPr>
          <w:rFonts w:ascii="Tahoma" w:hAnsi="Tahoma" w:cs="Tahoma"/>
          <w:b/>
          <w:sz w:val="20"/>
        </w:rPr>
        <w:t>VII. Jistota</w:t>
      </w:r>
    </w:p>
    <w:p w:rsidR="00657B67" w:rsidRPr="00E13954" w:rsidRDefault="00657B67" w:rsidP="00E13954">
      <w:pPr>
        <w:pStyle w:val="Bezmezer"/>
        <w:rPr>
          <w:rFonts w:ascii="Tahoma" w:hAnsi="Tahoma" w:cs="Tahoma"/>
          <w:sz w:val="20"/>
        </w:rPr>
      </w:pPr>
    </w:p>
    <w:p w:rsidR="00200594" w:rsidRPr="00E13954" w:rsidRDefault="00200594" w:rsidP="00200594">
      <w:pPr>
        <w:pStyle w:val="Bezmezer"/>
        <w:numPr>
          <w:ilvl w:val="0"/>
          <w:numId w:val="35"/>
        </w:numPr>
        <w:rPr>
          <w:rFonts w:ascii="Tahoma" w:hAnsi="Tahoma" w:cs="Tahoma"/>
          <w:sz w:val="20"/>
        </w:rPr>
      </w:pPr>
      <w:r w:rsidRPr="00E13954">
        <w:rPr>
          <w:rFonts w:ascii="Tahoma" w:hAnsi="Tahoma" w:cs="Tahoma"/>
          <w:sz w:val="20"/>
        </w:rPr>
        <w:t>Zhotovitel se zavazuje za splnění všech závazků vyplývajících mu z této smlouvy poskytnout objednateli jistotu. Jistota slouží k z</w:t>
      </w:r>
      <w:r w:rsidR="006C649C">
        <w:rPr>
          <w:rFonts w:ascii="Tahoma" w:hAnsi="Tahoma" w:cs="Tahoma"/>
          <w:sz w:val="20"/>
        </w:rPr>
        <w:t xml:space="preserve">ajištění jakýchkoliv pohledávek </w:t>
      </w:r>
      <w:r w:rsidRPr="00E13954">
        <w:rPr>
          <w:rFonts w:ascii="Tahoma" w:hAnsi="Tahoma" w:cs="Tahoma"/>
          <w:sz w:val="20"/>
        </w:rPr>
        <w:t>a nároků objednatele vyplývajících z nesplnění povinností zhotovitele podle této smlouvy. Jistota může být objednatelem dále použita k financování případných oprav vad díla, které zhotovitel neodstraní ve stanovené nebo dohodnuté lhůtě. Pokud objednatel v souladu se smlouvou použije jistotu, je zhotovitel povinen bez zbytečného odkladu doplnit jistotu tak, aby měl objednatel k dispozici jistotu ve výši určené touto smlouvou.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5"/>
        </w:numPr>
        <w:rPr>
          <w:rFonts w:ascii="Tahoma" w:hAnsi="Tahoma" w:cs="Tahoma"/>
          <w:sz w:val="20"/>
        </w:rPr>
      </w:pPr>
      <w:r w:rsidRPr="00E13954">
        <w:rPr>
          <w:rFonts w:ascii="Tahoma" w:hAnsi="Tahoma" w:cs="Tahoma"/>
          <w:sz w:val="20"/>
        </w:rPr>
        <w:t>Zhotovitel poskytne objednateli jistotu</w:t>
      </w:r>
      <w:r w:rsidR="006C649C">
        <w:rPr>
          <w:rFonts w:ascii="Tahoma" w:hAnsi="Tahoma" w:cs="Tahoma"/>
          <w:sz w:val="20"/>
        </w:rPr>
        <w:t xml:space="preserve"> ve výši 90</w:t>
      </w:r>
      <w:r>
        <w:rPr>
          <w:rFonts w:ascii="Tahoma" w:hAnsi="Tahoma" w:cs="Tahoma"/>
          <w:sz w:val="20"/>
        </w:rPr>
        <w:t>.000</w:t>
      </w:r>
      <w:r w:rsidRPr="00E13954">
        <w:rPr>
          <w:rFonts w:ascii="Tahoma" w:hAnsi="Tahoma" w:cs="Tahoma"/>
          <w:sz w:val="20"/>
        </w:rPr>
        <w:t xml:space="preserve"> Kč</w:t>
      </w:r>
      <w:r>
        <w:rPr>
          <w:rFonts w:ascii="Tahoma" w:hAnsi="Tahoma" w:cs="Tahoma"/>
          <w:sz w:val="20"/>
        </w:rPr>
        <w:t xml:space="preserve"> na účet </w:t>
      </w:r>
      <w:r w:rsidRPr="00D41161">
        <w:rPr>
          <w:rFonts w:ascii="Tahoma" w:hAnsi="Tahoma" w:cs="Tahoma"/>
          <w:sz w:val="20"/>
        </w:rPr>
        <w:t xml:space="preserve">číslo </w:t>
      </w:r>
      <w:r w:rsidRPr="00D41161">
        <w:rPr>
          <w:rFonts w:ascii="Tahoma" w:hAnsi="Tahoma" w:cs="Tahoma"/>
          <w:bCs/>
          <w:sz w:val="20"/>
          <w:u w:val="single"/>
        </w:rPr>
        <w:t>194 699 779/0300</w:t>
      </w:r>
      <w:r w:rsidRPr="00D41161">
        <w:rPr>
          <w:rFonts w:ascii="Tahoma" w:hAnsi="Tahoma" w:cs="Tahoma"/>
          <w:sz w:val="20"/>
        </w:rPr>
        <w:t>,</w:t>
      </w:r>
      <w:r w:rsidRPr="00E13954">
        <w:rPr>
          <w:rFonts w:ascii="Tahoma" w:hAnsi="Tahoma" w:cs="Tahoma"/>
          <w:sz w:val="20"/>
        </w:rPr>
        <w:t xml:space="preserve"> a to dříve, než vystaví objednateli </w:t>
      </w:r>
      <w:r>
        <w:rPr>
          <w:rFonts w:ascii="Tahoma" w:hAnsi="Tahoma" w:cs="Tahoma"/>
          <w:sz w:val="20"/>
        </w:rPr>
        <w:t xml:space="preserve">poslední </w:t>
      </w:r>
      <w:r w:rsidRPr="00E13954">
        <w:rPr>
          <w:rFonts w:ascii="Tahoma" w:hAnsi="Tahoma" w:cs="Tahoma"/>
          <w:sz w:val="20"/>
        </w:rPr>
        <w:t>fakturu za provedení d</w:t>
      </w:r>
      <w:r>
        <w:rPr>
          <w:rFonts w:ascii="Tahoma" w:hAnsi="Tahoma" w:cs="Tahoma"/>
          <w:sz w:val="20"/>
        </w:rPr>
        <w:t>íla</w:t>
      </w:r>
      <w:r w:rsidRPr="00E13954">
        <w:rPr>
          <w:rFonts w:ascii="Tahoma" w:hAnsi="Tahoma" w:cs="Tahoma"/>
          <w:sz w:val="20"/>
        </w:rPr>
        <w:t>. V případě, že je fakturováno po částech, nesmí být výše finančního plně</w:t>
      </w:r>
      <w:r>
        <w:rPr>
          <w:rFonts w:ascii="Tahoma" w:hAnsi="Tahoma" w:cs="Tahoma"/>
          <w:sz w:val="20"/>
        </w:rPr>
        <w:t>ní podle poslední faktury nižší</w:t>
      </w:r>
      <w:r w:rsidRPr="00E13954">
        <w:rPr>
          <w:rFonts w:ascii="Tahoma" w:hAnsi="Tahoma" w:cs="Tahoma"/>
          <w:sz w:val="20"/>
        </w:rPr>
        <w:t xml:space="preserve"> než výše jistoty. Do doby </w:t>
      </w:r>
      <w:r w:rsidRPr="00E13954">
        <w:rPr>
          <w:rFonts w:ascii="Tahoma" w:hAnsi="Tahoma" w:cs="Tahoma"/>
          <w:sz w:val="20"/>
        </w:rPr>
        <w:lastRenderedPageBreak/>
        <w:t xml:space="preserve">poskytnutí jistoty zhotovitelem není objednatel v prodlení s úhradou poslední faktury. </w:t>
      </w:r>
    </w:p>
    <w:p w:rsidR="00200594" w:rsidRPr="00E13954" w:rsidRDefault="00200594" w:rsidP="00200594">
      <w:pPr>
        <w:pStyle w:val="Bezmezer"/>
        <w:rPr>
          <w:rFonts w:ascii="Tahoma" w:hAnsi="Tahoma" w:cs="Tahoma"/>
          <w:sz w:val="20"/>
        </w:rPr>
      </w:pPr>
    </w:p>
    <w:p w:rsidR="00200594" w:rsidRDefault="006C649C" w:rsidP="00200594">
      <w:pPr>
        <w:pStyle w:val="Bezmezer"/>
        <w:numPr>
          <w:ilvl w:val="0"/>
          <w:numId w:val="35"/>
        </w:numPr>
        <w:rPr>
          <w:rFonts w:ascii="Tahoma" w:hAnsi="Tahoma" w:cs="Tahoma"/>
          <w:sz w:val="20"/>
        </w:rPr>
      </w:pPr>
      <w:r>
        <w:rPr>
          <w:rFonts w:ascii="Tahoma" w:hAnsi="Tahoma" w:cs="Tahoma"/>
          <w:sz w:val="20"/>
        </w:rPr>
        <w:t>Po uplynutí 5</w:t>
      </w:r>
      <w:r w:rsidR="00200594" w:rsidRPr="00E13954">
        <w:rPr>
          <w:rFonts w:ascii="Tahoma" w:hAnsi="Tahoma" w:cs="Tahoma"/>
          <w:sz w:val="20"/>
        </w:rPr>
        <w:t xml:space="preserve"> let ode dne</w:t>
      </w:r>
      <w:r w:rsidR="00200594">
        <w:rPr>
          <w:rFonts w:ascii="Tahoma" w:hAnsi="Tahoma" w:cs="Tahoma"/>
          <w:sz w:val="20"/>
        </w:rPr>
        <w:t xml:space="preserve"> předání díla bez vad bude jistota (nebo adekvátní část jistoty, pokud dojde k jejímu čerpání dle odst. 1 tohoto článku) vrácena zhotoviteli.</w:t>
      </w:r>
    </w:p>
    <w:p w:rsidR="00200594" w:rsidRDefault="00200594" w:rsidP="00200594">
      <w:pPr>
        <w:pStyle w:val="Bezmezer"/>
        <w:ind w:left="360"/>
        <w:rPr>
          <w:rFonts w:ascii="Tahoma" w:hAnsi="Tahoma" w:cs="Tahoma"/>
          <w:sz w:val="20"/>
        </w:rPr>
      </w:pPr>
    </w:p>
    <w:p w:rsidR="00200594" w:rsidRPr="00E13954" w:rsidRDefault="00200594" w:rsidP="00200594">
      <w:pPr>
        <w:pStyle w:val="Bezmezer"/>
        <w:numPr>
          <w:ilvl w:val="0"/>
          <w:numId w:val="35"/>
        </w:numPr>
        <w:rPr>
          <w:rFonts w:ascii="Tahoma" w:hAnsi="Tahoma" w:cs="Tahoma"/>
          <w:sz w:val="20"/>
        </w:rPr>
      </w:pPr>
      <w:r>
        <w:rPr>
          <w:rFonts w:ascii="Tahoma" w:hAnsi="Tahoma" w:cs="Tahoma"/>
          <w:sz w:val="20"/>
        </w:rPr>
        <w:t>Při vrácení jistoty má zhotovitel právo na úroky z jistoty ve výši úroků z vkladu na účtu, na němž bude jistota uložena po dobu jejího trvání.</w:t>
      </w:r>
    </w:p>
    <w:p w:rsidR="00657B67" w:rsidRDefault="00657B67" w:rsidP="00E13954">
      <w:pPr>
        <w:pStyle w:val="Bezmezer"/>
        <w:rPr>
          <w:rFonts w:ascii="Tahoma" w:hAnsi="Tahoma" w:cs="Tahoma"/>
          <w:sz w:val="20"/>
        </w:rPr>
      </w:pPr>
    </w:p>
    <w:p w:rsidR="00E13954" w:rsidRPr="00E13954" w:rsidRDefault="00E13954" w:rsidP="00E13954">
      <w:pPr>
        <w:pStyle w:val="Bezmezer"/>
        <w:rPr>
          <w:rFonts w:ascii="Tahoma" w:hAnsi="Tahoma" w:cs="Tahoma"/>
          <w:sz w:val="20"/>
        </w:rPr>
      </w:pPr>
    </w:p>
    <w:p w:rsidR="0016538E" w:rsidRPr="00E13954" w:rsidRDefault="0022301E" w:rsidP="00E13954">
      <w:pPr>
        <w:pStyle w:val="Bezmezer"/>
        <w:jc w:val="center"/>
        <w:rPr>
          <w:rFonts w:ascii="Tahoma" w:hAnsi="Tahoma" w:cs="Tahoma"/>
          <w:b/>
          <w:sz w:val="20"/>
        </w:rPr>
      </w:pPr>
      <w:r w:rsidRPr="00E13954">
        <w:rPr>
          <w:rFonts w:ascii="Tahoma" w:hAnsi="Tahoma" w:cs="Tahoma"/>
          <w:b/>
          <w:sz w:val="20"/>
        </w:rPr>
        <w:t>VI</w:t>
      </w:r>
      <w:r w:rsidR="0016538E" w:rsidRPr="00E13954">
        <w:rPr>
          <w:rFonts w:ascii="Tahoma" w:hAnsi="Tahoma" w:cs="Tahoma"/>
          <w:b/>
          <w:sz w:val="20"/>
        </w:rPr>
        <w:t>I</w:t>
      </w:r>
      <w:r w:rsidR="00200594">
        <w:rPr>
          <w:rFonts w:ascii="Tahoma" w:hAnsi="Tahoma" w:cs="Tahoma"/>
          <w:b/>
          <w:sz w:val="20"/>
        </w:rPr>
        <w:t>I</w:t>
      </w:r>
      <w:r w:rsidR="0016538E" w:rsidRPr="00E13954">
        <w:rPr>
          <w:rFonts w:ascii="Tahoma" w:hAnsi="Tahoma" w:cs="Tahoma"/>
          <w:b/>
          <w:sz w:val="20"/>
        </w:rPr>
        <w:t>. Předání a převzetí díla</w:t>
      </w:r>
    </w:p>
    <w:p w:rsidR="0016538E" w:rsidRPr="00E13954" w:rsidRDefault="0016538E" w:rsidP="00E13954">
      <w:pPr>
        <w:pStyle w:val="Bezmezer"/>
        <w:jc w:val="cent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Zhotovitel je povinen písemně oznámit objednateli nejpozději sedm (7) dnů předem, kdy bude dílo připraveno k předání.</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Místem předání díla je místo, kde se dílo provádělo.</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Objednatel je oprávněn přizvat k předání díla i jiné osoby, jej</w:t>
      </w:r>
      <w:r>
        <w:rPr>
          <w:rFonts w:ascii="Tahoma" w:hAnsi="Tahoma" w:cs="Tahoma"/>
          <w:sz w:val="20"/>
        </w:rPr>
        <w:t>ichž účast pokládá za nezbytnou</w:t>
      </w:r>
      <w:r w:rsidRPr="00E13954">
        <w:rPr>
          <w:rFonts w:ascii="Tahoma" w:hAnsi="Tahoma" w:cs="Tahoma"/>
          <w:sz w:val="20"/>
        </w:rPr>
        <w:t>. Zhotovitel je povinen k předání díla přizvat své subdodavatele, bylo-li jich užito.</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Pr>
          <w:rFonts w:ascii="Tahoma" w:hAnsi="Tahoma" w:cs="Tahoma"/>
          <w:sz w:val="20"/>
        </w:rPr>
        <w:t>Z p</w:t>
      </w:r>
      <w:r w:rsidRPr="00E13954">
        <w:rPr>
          <w:rFonts w:ascii="Tahoma" w:hAnsi="Tahoma" w:cs="Tahoma"/>
          <w:sz w:val="20"/>
        </w:rPr>
        <w:t>růběhu předávacího řízení pořídí objednatel protokol (zápis).</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Povinným obsahem protokolu jsou: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údaje o zhotoviteli, subdodavatelích a objednateli</w:t>
      </w: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popis díla, které je předmětem předání</w:t>
      </w: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dohoda o způsobu a termínu vyklizení staveniště</w:t>
      </w: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termín, od kterého počíná běžet záruční lhůta</w:t>
      </w:r>
    </w:p>
    <w:p w:rsidR="00200594" w:rsidRPr="00E13954" w:rsidRDefault="00200594" w:rsidP="00200594">
      <w:pPr>
        <w:pStyle w:val="Bezmezer"/>
        <w:numPr>
          <w:ilvl w:val="1"/>
          <w:numId w:val="36"/>
        </w:numPr>
        <w:rPr>
          <w:rFonts w:ascii="Tahoma" w:hAnsi="Tahoma" w:cs="Tahoma"/>
          <w:snapToGrid w:val="0"/>
          <w:sz w:val="20"/>
        </w:rPr>
      </w:pPr>
      <w:r w:rsidRPr="00E13954">
        <w:rPr>
          <w:rFonts w:ascii="Tahoma" w:hAnsi="Tahoma" w:cs="Tahoma"/>
          <w:sz w:val="20"/>
        </w:rPr>
        <w:t xml:space="preserve">prohlášení objednatele, zda dílo přejímá nebo nepřejímá </w:t>
      </w:r>
    </w:p>
    <w:p w:rsidR="00200594" w:rsidRPr="00E13954" w:rsidRDefault="00200594" w:rsidP="00200594">
      <w:pPr>
        <w:pStyle w:val="Bezmezer"/>
        <w:rPr>
          <w:rFonts w:ascii="Tahoma" w:hAnsi="Tahoma" w:cs="Tahoma"/>
          <w:snapToGrid w:val="0"/>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napToGrid w:val="0"/>
          <w:sz w:val="20"/>
        </w:rPr>
        <w:t>Obsahuje-li dílo, které je předmětem předání, vady</w:t>
      </w:r>
      <w:r w:rsidRPr="00E13954">
        <w:rPr>
          <w:rFonts w:ascii="Tahoma" w:hAnsi="Tahoma" w:cs="Tahoma"/>
          <w:sz w:val="20"/>
        </w:rPr>
        <w:t>, musí protokol obsahovat také:</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 xml:space="preserve">soupis zjištěných vad </w:t>
      </w: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dohodu o způsobu a termínech jejich odstranění, popřípadě o jiném způsobu narovnání</w:t>
      </w:r>
    </w:p>
    <w:p w:rsidR="00200594" w:rsidRPr="00E13954" w:rsidRDefault="00200594" w:rsidP="00200594">
      <w:pPr>
        <w:pStyle w:val="Bezmezer"/>
        <w:numPr>
          <w:ilvl w:val="1"/>
          <w:numId w:val="36"/>
        </w:numPr>
        <w:rPr>
          <w:rFonts w:ascii="Tahoma" w:hAnsi="Tahoma" w:cs="Tahoma"/>
          <w:sz w:val="20"/>
        </w:rPr>
      </w:pPr>
      <w:r w:rsidRPr="00E13954">
        <w:rPr>
          <w:rFonts w:ascii="Tahoma" w:hAnsi="Tahoma" w:cs="Tahoma"/>
          <w:sz w:val="20"/>
        </w:rPr>
        <w:t>dohodu o zpřístupnění díla nebo jeho částí zhotoviteli za účelem odstranění vad</w:t>
      </w:r>
    </w:p>
    <w:p w:rsidR="00200594" w:rsidRPr="00E13954" w:rsidRDefault="00200594" w:rsidP="00200594">
      <w:pPr>
        <w:pStyle w:val="Bezmezer"/>
        <w:rPr>
          <w:rFonts w:ascii="Tahoma" w:hAnsi="Tahoma" w:cs="Tahoma"/>
          <w:sz w:val="20"/>
        </w:rPr>
      </w:pPr>
    </w:p>
    <w:p w:rsidR="00200594" w:rsidRPr="00975096" w:rsidRDefault="00200594" w:rsidP="00200594">
      <w:pPr>
        <w:pStyle w:val="Bezmezer"/>
        <w:numPr>
          <w:ilvl w:val="0"/>
          <w:numId w:val="36"/>
        </w:numPr>
        <w:rPr>
          <w:rFonts w:ascii="Tahoma" w:hAnsi="Tahoma" w:cs="Tahoma"/>
          <w:sz w:val="20"/>
        </w:rPr>
      </w:pPr>
      <w:r w:rsidRPr="00975096">
        <w:rPr>
          <w:rFonts w:ascii="Tahoma" w:hAnsi="Tahoma" w:cs="Tahoma"/>
          <w:sz w:val="20"/>
        </w:rPr>
        <w:t>V případě, že objednatel odmítá dílo převzít, uvede v protokolu o předání díla i důvody, pro které odmítá dílo převzít.</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6"/>
        </w:numPr>
        <w:rPr>
          <w:rFonts w:ascii="Tahoma" w:hAnsi="Tahoma" w:cs="Tahoma"/>
          <w:sz w:val="20"/>
        </w:rPr>
      </w:pPr>
      <w:r w:rsidRPr="00E13954">
        <w:rPr>
          <w:rFonts w:ascii="Tahoma" w:hAnsi="Tahoma" w:cs="Tahoma"/>
          <w:sz w:val="20"/>
        </w:rPr>
        <w:t>Zhotovitel je povinen připravit a doložit u předávacího řízení fotodokumentaci provádění díla, stavební deník a deník víceprací. Nedoloží-li zhotovitel požadované doklady, nepovažuje se dílo za</w:t>
      </w:r>
      <w:r>
        <w:rPr>
          <w:rFonts w:ascii="Tahoma" w:hAnsi="Tahoma" w:cs="Tahoma"/>
          <w:sz w:val="20"/>
        </w:rPr>
        <w:t> </w:t>
      </w:r>
      <w:r w:rsidRPr="00E13954">
        <w:rPr>
          <w:rFonts w:ascii="Tahoma" w:hAnsi="Tahoma" w:cs="Tahoma"/>
          <w:sz w:val="20"/>
        </w:rPr>
        <w:t>dokončené a způsobilé předání.</w:t>
      </w:r>
    </w:p>
    <w:p w:rsidR="00200594" w:rsidRPr="00E13954" w:rsidRDefault="00200594" w:rsidP="00200594">
      <w:pPr>
        <w:pStyle w:val="Bezmezer"/>
        <w:rPr>
          <w:rFonts w:ascii="Tahoma" w:hAnsi="Tahoma" w:cs="Tahoma"/>
          <w:sz w:val="20"/>
        </w:rPr>
      </w:pPr>
    </w:p>
    <w:p w:rsidR="00200594" w:rsidRPr="00347CE5" w:rsidRDefault="00200594" w:rsidP="00200594">
      <w:pPr>
        <w:pStyle w:val="Bezmezer"/>
        <w:numPr>
          <w:ilvl w:val="0"/>
          <w:numId w:val="36"/>
        </w:numPr>
        <w:rPr>
          <w:rFonts w:ascii="Tahoma" w:hAnsi="Tahoma" w:cs="Tahoma"/>
          <w:sz w:val="20"/>
        </w:rPr>
      </w:pPr>
      <w:r>
        <w:rPr>
          <w:rFonts w:ascii="Tahoma" w:hAnsi="Tahoma" w:cs="Tahoma"/>
          <w:sz w:val="20"/>
        </w:rPr>
        <w:t xml:space="preserve">Nejpozději </w:t>
      </w:r>
      <w:r w:rsidR="00CE488D" w:rsidRPr="0084521B">
        <w:rPr>
          <w:rFonts w:ascii="Tahoma" w:hAnsi="Tahoma" w:cs="Tahoma"/>
          <w:sz w:val="20"/>
        </w:rPr>
        <w:t xml:space="preserve">do </w:t>
      </w:r>
      <w:proofErr w:type="gramStart"/>
      <w:r w:rsidR="00CE488D" w:rsidRPr="0084521B">
        <w:rPr>
          <w:rFonts w:ascii="Tahoma" w:hAnsi="Tahoma" w:cs="Tahoma"/>
          <w:sz w:val="20"/>
        </w:rPr>
        <w:t>21</w:t>
      </w:r>
      <w:r w:rsidRPr="0084521B">
        <w:rPr>
          <w:rFonts w:ascii="Tahoma" w:hAnsi="Tahoma" w:cs="Tahoma"/>
          <w:sz w:val="20"/>
        </w:rPr>
        <w:t>.08.2015</w:t>
      </w:r>
      <w:proofErr w:type="gramEnd"/>
      <w:r w:rsidRPr="00DB289E">
        <w:rPr>
          <w:rFonts w:ascii="Tahoma" w:hAnsi="Tahoma" w:cs="Tahoma"/>
          <w:sz w:val="20"/>
        </w:rPr>
        <w:t xml:space="preserve"> </w:t>
      </w:r>
      <w:r w:rsidRPr="00E13954">
        <w:rPr>
          <w:rFonts w:ascii="Tahoma" w:hAnsi="Tahoma" w:cs="Tahoma"/>
          <w:sz w:val="20"/>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9C0917" w:rsidRPr="00E13954" w:rsidRDefault="009C0917" w:rsidP="00E13954">
      <w:pPr>
        <w:pStyle w:val="Bezmezer"/>
        <w:rPr>
          <w:rFonts w:ascii="Tahoma" w:hAnsi="Tahoma" w:cs="Tahoma"/>
          <w:sz w:val="20"/>
        </w:rPr>
      </w:pPr>
    </w:p>
    <w:p w:rsidR="00DB795B" w:rsidRPr="00E13954" w:rsidRDefault="00200594" w:rsidP="00E13954">
      <w:pPr>
        <w:pStyle w:val="Bezmezer"/>
        <w:jc w:val="center"/>
        <w:rPr>
          <w:rFonts w:ascii="Tahoma" w:hAnsi="Tahoma" w:cs="Tahoma"/>
          <w:b/>
          <w:sz w:val="20"/>
        </w:rPr>
      </w:pPr>
      <w:r>
        <w:rPr>
          <w:rFonts w:ascii="Tahoma" w:hAnsi="Tahoma" w:cs="Tahoma"/>
          <w:b/>
          <w:sz w:val="20"/>
        </w:rPr>
        <w:lastRenderedPageBreak/>
        <w:t>IX</w:t>
      </w:r>
      <w:r w:rsidR="00DB795B" w:rsidRPr="00E13954">
        <w:rPr>
          <w:rFonts w:ascii="Tahoma" w:hAnsi="Tahoma" w:cs="Tahoma"/>
          <w:b/>
          <w:sz w:val="20"/>
        </w:rPr>
        <w:t>. Odpovědnost za vady, záruka za jakost</w:t>
      </w:r>
    </w:p>
    <w:p w:rsidR="00DB795B" w:rsidRPr="00E13954" w:rsidRDefault="00DB795B" w:rsidP="00E13954">
      <w:pPr>
        <w:pStyle w:val="Bezmezer"/>
        <w:jc w:val="center"/>
        <w:rPr>
          <w:rFonts w:ascii="Tahoma" w:hAnsi="Tahoma" w:cs="Tahoma"/>
          <w:sz w:val="20"/>
        </w:rPr>
      </w:pPr>
    </w:p>
    <w:p w:rsidR="00200594" w:rsidRPr="00E13954" w:rsidRDefault="00200594" w:rsidP="00200594">
      <w:pPr>
        <w:pStyle w:val="Bezmezer"/>
        <w:numPr>
          <w:ilvl w:val="0"/>
          <w:numId w:val="37"/>
        </w:numPr>
        <w:ind w:left="360"/>
        <w:rPr>
          <w:rFonts w:ascii="Tahoma" w:hAnsi="Tahoma" w:cs="Tahoma"/>
          <w:sz w:val="20"/>
        </w:rPr>
      </w:pPr>
      <w:r w:rsidRPr="00E13954">
        <w:rPr>
          <w:rFonts w:ascii="Tahoma" w:hAnsi="Tahoma" w:cs="Tahoma"/>
          <w:sz w:val="20"/>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 </w:t>
      </w:r>
    </w:p>
    <w:p w:rsidR="00200594" w:rsidRPr="00E13954" w:rsidRDefault="00200594" w:rsidP="00200594">
      <w:pPr>
        <w:pStyle w:val="Bezmezer"/>
        <w:rPr>
          <w:rFonts w:ascii="Tahoma" w:hAnsi="Tahoma" w:cs="Tahoma"/>
          <w:sz w:val="20"/>
        </w:rPr>
      </w:pPr>
    </w:p>
    <w:p w:rsidR="00200594" w:rsidRPr="00383535" w:rsidRDefault="00200594" w:rsidP="00200594">
      <w:pPr>
        <w:pStyle w:val="Bezmezer"/>
        <w:numPr>
          <w:ilvl w:val="0"/>
          <w:numId w:val="37"/>
        </w:numPr>
        <w:spacing w:after="120"/>
        <w:ind w:left="360"/>
        <w:rPr>
          <w:rFonts w:ascii="Tahoma" w:hAnsi="Tahoma" w:cs="Tahoma"/>
          <w:b/>
          <w:sz w:val="20"/>
        </w:rPr>
      </w:pPr>
      <w:r w:rsidRPr="00E13954">
        <w:rPr>
          <w:rFonts w:ascii="Tahoma" w:hAnsi="Tahoma" w:cs="Tahoma"/>
          <w:sz w:val="20"/>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r>
        <w:rPr>
          <w:rFonts w:ascii="Tahoma" w:hAnsi="Tahoma" w:cs="Tahoma"/>
          <w:sz w:val="20"/>
        </w:rPr>
        <w:t>:</w:t>
      </w:r>
    </w:p>
    <w:p w:rsidR="00200594" w:rsidRPr="00404C0C" w:rsidRDefault="00200594" w:rsidP="00200594">
      <w:pPr>
        <w:pStyle w:val="Bezmezer"/>
        <w:ind w:left="360"/>
        <w:jc w:val="center"/>
        <w:rPr>
          <w:rFonts w:ascii="Tahoma" w:hAnsi="Tahoma" w:cs="Tahoma"/>
          <w:b/>
          <w:sz w:val="20"/>
        </w:rPr>
      </w:pPr>
      <w:r>
        <w:rPr>
          <w:rFonts w:ascii="Tahoma" w:hAnsi="Tahoma" w:cs="Tahoma"/>
          <w:b/>
          <w:sz w:val="20"/>
        </w:rPr>
        <w:t>10 let</w:t>
      </w:r>
      <w:r w:rsidRPr="00404C0C">
        <w:rPr>
          <w:rFonts w:ascii="Tahoma" w:hAnsi="Tahoma" w:cs="Tahoma"/>
          <w:b/>
          <w:sz w:val="20"/>
        </w:rPr>
        <w:t xml:space="preserve"> na veškeré stavební a montážní práce</w:t>
      </w:r>
    </w:p>
    <w:p w:rsidR="00200594" w:rsidRPr="00404C0C" w:rsidRDefault="00200594" w:rsidP="00200594">
      <w:pPr>
        <w:pStyle w:val="Bezmezer"/>
        <w:rPr>
          <w:rFonts w:ascii="Tahoma" w:hAnsi="Tahoma" w:cs="Tahoma"/>
          <w:sz w:val="20"/>
        </w:rPr>
      </w:pPr>
    </w:p>
    <w:p w:rsidR="00200594" w:rsidRPr="00E13954" w:rsidRDefault="00200594" w:rsidP="00200594">
      <w:pPr>
        <w:pStyle w:val="Bezmezer"/>
        <w:numPr>
          <w:ilvl w:val="0"/>
          <w:numId w:val="37"/>
        </w:numPr>
        <w:ind w:left="360"/>
        <w:rPr>
          <w:rFonts w:ascii="Tahoma" w:hAnsi="Tahoma" w:cs="Tahoma"/>
          <w:sz w:val="20"/>
        </w:rPr>
      </w:pPr>
      <w:r w:rsidRPr="00E13954">
        <w:rPr>
          <w:rFonts w:ascii="Tahoma" w:hAnsi="Tahoma" w:cs="Tahoma"/>
          <w:sz w:val="20"/>
        </w:rPr>
        <w:t xml:space="preserve">Objednatel oznámí zhotoviteli vadu bez zbytečného odkladu po jejím zjištění datovou zprávou nebo doporučeným dopisem na adresu zhotovitele (reklamace). V reklamaci musí být vada popsána. </w:t>
      </w:r>
    </w:p>
    <w:p w:rsidR="00200594" w:rsidRPr="00E13954" w:rsidRDefault="00200594" w:rsidP="00200594">
      <w:pPr>
        <w:pStyle w:val="Bezmezer"/>
        <w:rPr>
          <w:rFonts w:ascii="Tahoma" w:hAnsi="Tahoma" w:cs="Tahoma"/>
          <w:sz w:val="20"/>
        </w:rPr>
      </w:pPr>
    </w:p>
    <w:p w:rsidR="00200594" w:rsidRDefault="00200594" w:rsidP="00200594">
      <w:pPr>
        <w:pStyle w:val="Bezmezer"/>
        <w:numPr>
          <w:ilvl w:val="0"/>
          <w:numId w:val="37"/>
        </w:numPr>
        <w:ind w:left="360"/>
        <w:rPr>
          <w:rFonts w:ascii="Tahoma" w:hAnsi="Tahoma" w:cs="Tahoma"/>
          <w:sz w:val="20"/>
        </w:rPr>
      </w:pPr>
      <w:r w:rsidRPr="00E13954">
        <w:rPr>
          <w:rFonts w:ascii="Tahoma" w:hAnsi="Tahoma" w:cs="Tahoma"/>
          <w:sz w:val="20"/>
        </w:rPr>
        <w:t xml:space="preserve">V případě, že objednatel nesdělí při reklamaci v rámci zákonné doby odpovědnosti zhotovitele </w:t>
      </w:r>
    </w:p>
    <w:p w:rsidR="00200594" w:rsidRPr="00E13954" w:rsidRDefault="00200594" w:rsidP="00200594">
      <w:pPr>
        <w:pStyle w:val="Bezmezer"/>
        <w:ind w:left="360"/>
        <w:rPr>
          <w:rFonts w:ascii="Tahoma" w:hAnsi="Tahoma" w:cs="Tahoma"/>
          <w:sz w:val="20"/>
        </w:rPr>
      </w:pPr>
      <w:r>
        <w:rPr>
          <w:rFonts w:ascii="Tahoma" w:hAnsi="Tahoma" w:cs="Tahoma"/>
          <w:sz w:val="20"/>
        </w:rPr>
        <w:t>z</w:t>
      </w:r>
      <w:r w:rsidRPr="00E13954">
        <w:rPr>
          <w:rFonts w:ascii="Tahoma" w:hAnsi="Tahoma" w:cs="Tahoma"/>
          <w:sz w:val="20"/>
        </w:rPr>
        <w:t>a</w:t>
      </w:r>
      <w:r>
        <w:rPr>
          <w:rFonts w:ascii="Tahoma" w:hAnsi="Tahoma" w:cs="Tahoma"/>
          <w:sz w:val="20"/>
        </w:rPr>
        <w:t xml:space="preserve"> </w:t>
      </w:r>
      <w:r w:rsidRPr="00E13954">
        <w:rPr>
          <w:rFonts w:ascii="Tahoma" w:hAnsi="Tahoma" w:cs="Tahoma"/>
          <w:sz w:val="20"/>
        </w:rPr>
        <w:t xml:space="preserve">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7"/>
        </w:numPr>
        <w:ind w:left="360"/>
        <w:rPr>
          <w:rFonts w:ascii="Tahoma" w:hAnsi="Tahoma" w:cs="Tahoma"/>
          <w:sz w:val="20"/>
        </w:rPr>
      </w:pPr>
      <w:r w:rsidRPr="00E13954">
        <w:rPr>
          <w:rFonts w:ascii="Tahoma" w:hAnsi="Tahoma" w:cs="Tahoma"/>
          <w:sz w:val="20"/>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w:t>
      </w:r>
      <w:r w:rsidR="000D2BA1">
        <w:rPr>
          <w:rFonts w:ascii="Tahoma" w:hAnsi="Tahoma" w:cs="Tahoma"/>
          <w:sz w:val="20"/>
        </w:rPr>
        <w:t>spojené s opravou do patnácti (15</w:t>
      </w:r>
      <w:r w:rsidRPr="00E13954">
        <w:rPr>
          <w:rFonts w:ascii="Tahoma" w:hAnsi="Tahoma" w:cs="Tahoma"/>
          <w:sz w:val="20"/>
        </w:rPr>
        <w:t>) dnů po obdržení</w:t>
      </w:r>
      <w:r w:rsidR="000D2BA1">
        <w:rPr>
          <w:rFonts w:ascii="Tahoma" w:hAnsi="Tahoma" w:cs="Tahoma"/>
          <w:sz w:val="20"/>
        </w:rPr>
        <w:t xml:space="preserve"> vyúčtování nákladů objednatele, pokud tak neučiní, má objednatel právo použít k úhradě svých nákladů nebo části svých nákladů zhotovitelem složenou jistotu.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7"/>
        </w:numPr>
        <w:ind w:left="360"/>
        <w:rPr>
          <w:rFonts w:ascii="Tahoma" w:hAnsi="Tahoma" w:cs="Tahoma"/>
          <w:sz w:val="20"/>
        </w:rPr>
      </w:pPr>
      <w:r w:rsidRPr="00E13954">
        <w:rPr>
          <w:rFonts w:ascii="Tahoma" w:hAnsi="Tahoma" w:cs="Tahoma"/>
          <w:sz w:val="20"/>
        </w:rPr>
        <w:t>Odevzdáním nového plnění v rámci odstranění vady a o odpovědnosti za vady tohoto plnění platí ustanovení této smlouvy týkající se místa a způsobu plnění a uplatňování práv z odpovědnosti za</w:t>
      </w:r>
      <w:r>
        <w:rPr>
          <w:rFonts w:ascii="Tahoma" w:hAnsi="Tahoma" w:cs="Tahoma"/>
          <w:sz w:val="20"/>
        </w:rPr>
        <w:t> </w:t>
      </w:r>
      <w:r w:rsidRPr="00E13954">
        <w:rPr>
          <w:rFonts w:ascii="Tahoma" w:hAnsi="Tahoma" w:cs="Tahoma"/>
          <w:sz w:val="20"/>
        </w:rPr>
        <w:t>vady obdobně.</w:t>
      </w:r>
    </w:p>
    <w:p w:rsidR="009C0917" w:rsidRPr="00E13954" w:rsidRDefault="009C0917" w:rsidP="00E13954">
      <w:pPr>
        <w:pStyle w:val="Bezmezer"/>
        <w:rPr>
          <w:rFonts w:ascii="Tahoma" w:hAnsi="Tahoma" w:cs="Tahoma"/>
          <w:sz w:val="20"/>
        </w:rPr>
      </w:pPr>
    </w:p>
    <w:p w:rsidR="009C0917" w:rsidRPr="00E13954" w:rsidRDefault="00721186" w:rsidP="00E13954">
      <w:pPr>
        <w:pStyle w:val="Bezmezer"/>
        <w:jc w:val="center"/>
        <w:rPr>
          <w:rFonts w:ascii="Tahoma" w:hAnsi="Tahoma" w:cs="Tahoma"/>
          <w:b/>
          <w:bCs/>
          <w:sz w:val="20"/>
        </w:rPr>
      </w:pPr>
      <w:r w:rsidRPr="00E13954">
        <w:rPr>
          <w:rFonts w:ascii="Tahoma" w:hAnsi="Tahoma" w:cs="Tahoma"/>
          <w:b/>
          <w:bCs/>
          <w:sz w:val="20"/>
        </w:rPr>
        <w:t>X. Smluvní pokuty</w:t>
      </w:r>
    </w:p>
    <w:p w:rsidR="009C0917" w:rsidRPr="00E13954" w:rsidRDefault="009C0917" w:rsidP="00E13954">
      <w:pPr>
        <w:pStyle w:val="Bezmezer"/>
        <w:rPr>
          <w:rFonts w:ascii="Tahoma" w:hAnsi="Tahoma" w:cs="Tahoma"/>
          <w:b/>
          <w:bCs/>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Objednatel je oprávněn v případě porušení smlouvy zhotovitelem uplatnit vůči zhotoviteli nárok na</w:t>
      </w:r>
      <w:r>
        <w:rPr>
          <w:rFonts w:ascii="Tahoma" w:hAnsi="Tahoma" w:cs="Tahoma"/>
          <w:sz w:val="20"/>
        </w:rPr>
        <w:t xml:space="preserve"> </w:t>
      </w:r>
      <w:r w:rsidRPr="00E13954">
        <w:rPr>
          <w:rFonts w:ascii="Tahoma" w:hAnsi="Tahoma" w:cs="Tahoma"/>
          <w:sz w:val="20"/>
        </w:rPr>
        <w:t>smluvní pokutu a v takovém případě je zhotovitel povinen smluvní pokutu objednateli zaplatit. Smluvní strany sjednávají smluvní pokutu pro následující případy porušení smlouvy a v následující výši:</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1"/>
          <w:numId w:val="38"/>
        </w:numPr>
        <w:rPr>
          <w:rFonts w:ascii="Tahoma" w:hAnsi="Tahoma" w:cs="Tahoma"/>
          <w:sz w:val="20"/>
        </w:rPr>
      </w:pPr>
      <w:r w:rsidRPr="00E13954">
        <w:rPr>
          <w:rFonts w:ascii="Tahoma" w:hAnsi="Tahoma" w:cs="Tahoma"/>
          <w:sz w:val="20"/>
        </w:rPr>
        <w:t>v případě prodlení zhotovitele s předáním díla bez vad činí výše smluvní pokuty 0,2</w:t>
      </w:r>
      <w:r>
        <w:rPr>
          <w:rFonts w:ascii="Tahoma" w:hAnsi="Tahoma" w:cs="Tahoma"/>
          <w:sz w:val="20"/>
        </w:rPr>
        <w:t xml:space="preserve"> </w:t>
      </w:r>
      <w:r w:rsidRPr="00E13954">
        <w:rPr>
          <w:rFonts w:ascii="Tahoma" w:hAnsi="Tahoma" w:cs="Tahoma"/>
          <w:sz w:val="20"/>
        </w:rPr>
        <w:t>% z ceny díla bez DPH za každý i započatý den prodlení,</w:t>
      </w:r>
    </w:p>
    <w:p w:rsidR="00200594" w:rsidRPr="00E13954" w:rsidRDefault="00200594" w:rsidP="00200594">
      <w:pPr>
        <w:pStyle w:val="Bezmezer"/>
        <w:numPr>
          <w:ilvl w:val="1"/>
          <w:numId w:val="38"/>
        </w:numPr>
        <w:rPr>
          <w:rFonts w:ascii="Tahoma" w:hAnsi="Tahoma" w:cs="Tahoma"/>
          <w:sz w:val="20"/>
        </w:rPr>
      </w:pPr>
      <w:r w:rsidRPr="00E13954">
        <w:rPr>
          <w:rFonts w:ascii="Tahoma" w:hAnsi="Tahoma" w:cs="Tahoma"/>
          <w:sz w:val="20"/>
        </w:rPr>
        <w:t>v případě prodlení zhotovitele s odstraněním vad uvedených v protokolu o předání díla v dohodnutém termínu činí výše smluvní pokuty 0,2</w:t>
      </w:r>
      <w:r>
        <w:rPr>
          <w:rFonts w:ascii="Tahoma" w:hAnsi="Tahoma" w:cs="Tahoma"/>
          <w:sz w:val="20"/>
        </w:rPr>
        <w:t xml:space="preserve"> </w:t>
      </w:r>
      <w:r w:rsidRPr="00E13954">
        <w:rPr>
          <w:rFonts w:ascii="Tahoma" w:hAnsi="Tahoma" w:cs="Tahoma"/>
          <w:sz w:val="20"/>
        </w:rPr>
        <w:t>% z ceny díla bez DPH za každý i</w:t>
      </w:r>
      <w:r>
        <w:rPr>
          <w:rFonts w:ascii="Tahoma" w:hAnsi="Tahoma" w:cs="Tahoma"/>
          <w:sz w:val="20"/>
        </w:rPr>
        <w:t xml:space="preserve"> </w:t>
      </w:r>
      <w:r w:rsidRPr="00E13954">
        <w:rPr>
          <w:rFonts w:ascii="Tahoma" w:hAnsi="Tahoma" w:cs="Tahoma"/>
          <w:sz w:val="20"/>
        </w:rPr>
        <w:t>započatý den prodlení, a to až do odstranění poslední z vad uvedených v protokolu,</w:t>
      </w:r>
    </w:p>
    <w:p w:rsidR="00200594" w:rsidRPr="00E13954" w:rsidRDefault="00200594" w:rsidP="00200594">
      <w:pPr>
        <w:pStyle w:val="Bezmezer"/>
        <w:numPr>
          <w:ilvl w:val="1"/>
          <w:numId w:val="38"/>
        </w:numPr>
        <w:rPr>
          <w:rFonts w:ascii="Tahoma" w:hAnsi="Tahoma" w:cs="Tahoma"/>
          <w:sz w:val="20"/>
        </w:rPr>
      </w:pPr>
      <w:r w:rsidRPr="00E13954">
        <w:rPr>
          <w:rFonts w:ascii="Tahoma" w:hAnsi="Tahoma" w:cs="Tahoma"/>
          <w:sz w:val="20"/>
        </w:rPr>
        <w:t>v případě prodlení zhotovitele s odstraněním vad, které se na díle vyskytnou v zákonné době odpovědnosti zhotovitele za vady nebo záruční době, činí výše smluvní pokuty 0,2</w:t>
      </w:r>
      <w:r>
        <w:rPr>
          <w:rFonts w:ascii="Tahoma" w:hAnsi="Tahoma" w:cs="Tahoma"/>
          <w:sz w:val="20"/>
        </w:rPr>
        <w:t xml:space="preserve"> </w:t>
      </w:r>
      <w:r w:rsidRPr="00E13954">
        <w:rPr>
          <w:rFonts w:ascii="Tahoma" w:hAnsi="Tahoma" w:cs="Tahoma"/>
          <w:sz w:val="20"/>
        </w:rPr>
        <w:t xml:space="preserve">% z ceny díla bez DPH za každý i započatý den prodlení. Jedná-li </w:t>
      </w:r>
      <w:r>
        <w:rPr>
          <w:rFonts w:ascii="Tahoma" w:hAnsi="Tahoma" w:cs="Tahoma"/>
          <w:sz w:val="20"/>
        </w:rPr>
        <w:t xml:space="preserve">se </w:t>
      </w:r>
      <w:r w:rsidRPr="00E13954">
        <w:rPr>
          <w:rFonts w:ascii="Tahoma" w:hAnsi="Tahoma" w:cs="Tahoma"/>
          <w:sz w:val="20"/>
        </w:rPr>
        <w:t>o vadu, která brání řádnému užívání díla, případně hrozí-li nebezpečí škody velkého rozsahu, činí výše smluvní pokuty 0,4</w:t>
      </w:r>
      <w:r>
        <w:rPr>
          <w:rFonts w:ascii="Tahoma" w:hAnsi="Tahoma" w:cs="Tahoma"/>
          <w:sz w:val="20"/>
        </w:rPr>
        <w:t xml:space="preserve"> </w:t>
      </w:r>
      <w:r w:rsidRPr="00E13954">
        <w:rPr>
          <w:rFonts w:ascii="Tahoma" w:hAnsi="Tahoma" w:cs="Tahoma"/>
          <w:sz w:val="20"/>
        </w:rPr>
        <w:t>% z ceny díla bez DPH za každý i započatý den prodlení.</w:t>
      </w:r>
    </w:p>
    <w:p w:rsidR="00200594" w:rsidRPr="00E13954" w:rsidRDefault="00200594" w:rsidP="00200594">
      <w:pPr>
        <w:pStyle w:val="Bezmezer"/>
        <w:ind w:firstLine="60"/>
        <w:rPr>
          <w:rFonts w:ascii="Tahoma" w:hAnsi="Tahoma" w:cs="Tahoma"/>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 xml:space="preserve">Smluvní strany se dohodly pro případ prodlení s úhradou finančního plnění kteroukoli z obou </w:t>
      </w:r>
      <w:r w:rsidRPr="00E13954">
        <w:rPr>
          <w:rFonts w:ascii="Tahoma" w:hAnsi="Tahoma" w:cs="Tahoma"/>
          <w:sz w:val="20"/>
        </w:rPr>
        <w:lastRenderedPageBreak/>
        <w:t>smluvních stran podle této smlouvy na úroku z prodlení ve výši 0,2</w:t>
      </w:r>
      <w:r>
        <w:rPr>
          <w:rFonts w:ascii="Tahoma" w:hAnsi="Tahoma" w:cs="Tahoma"/>
          <w:sz w:val="20"/>
        </w:rPr>
        <w:t xml:space="preserve"> </w:t>
      </w:r>
      <w:r w:rsidRPr="00E13954">
        <w:rPr>
          <w:rFonts w:ascii="Tahoma" w:hAnsi="Tahoma" w:cs="Tahoma"/>
          <w:sz w:val="20"/>
        </w:rPr>
        <w:t>% z dlužné částky za každý i</w:t>
      </w:r>
      <w:r>
        <w:rPr>
          <w:rFonts w:ascii="Tahoma" w:hAnsi="Tahoma" w:cs="Tahoma"/>
          <w:sz w:val="20"/>
        </w:rPr>
        <w:t xml:space="preserve"> </w:t>
      </w:r>
      <w:r w:rsidRPr="00E13954">
        <w:rPr>
          <w:rFonts w:ascii="Tahoma" w:hAnsi="Tahoma" w:cs="Tahoma"/>
          <w:sz w:val="20"/>
        </w:rPr>
        <w:t>započatý den prodlení.</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Nárok na smluvní pokutu se nedotýká nároku na náhradu škody ve výši tuto smluvní pokutu přesahující.</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8"/>
        </w:numPr>
        <w:rPr>
          <w:rFonts w:ascii="Tahoma" w:hAnsi="Tahoma" w:cs="Tahoma"/>
          <w:bCs/>
          <w:sz w:val="20"/>
        </w:rPr>
      </w:pPr>
      <w:r w:rsidRPr="00E13954">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200594" w:rsidRPr="00E13954" w:rsidRDefault="00200594" w:rsidP="00200594">
      <w:pPr>
        <w:pStyle w:val="Bezmezer"/>
        <w:rPr>
          <w:rFonts w:ascii="Tahoma" w:hAnsi="Tahoma" w:cs="Tahoma"/>
          <w:sz w:val="20"/>
        </w:rPr>
      </w:pPr>
    </w:p>
    <w:p w:rsidR="00200594" w:rsidRPr="00E13954" w:rsidRDefault="00200594" w:rsidP="00200594">
      <w:pPr>
        <w:pStyle w:val="Bezmezer"/>
        <w:numPr>
          <w:ilvl w:val="0"/>
          <w:numId w:val="38"/>
        </w:numPr>
        <w:rPr>
          <w:rFonts w:ascii="Tahoma" w:hAnsi="Tahoma" w:cs="Tahoma"/>
          <w:sz w:val="20"/>
        </w:rPr>
      </w:pPr>
      <w:r w:rsidRPr="00E13954">
        <w:rPr>
          <w:rFonts w:ascii="Tahoma" w:hAnsi="Tahoma" w:cs="Tahoma"/>
          <w:sz w:val="20"/>
        </w:rPr>
        <w:t>Sankci lze uplatnit nejpozději do dvanácti měsíců ode dne, kdy nárok na vyúčtování smluvní pokuty vznikl. Marným uplynutím této lhůty nárok na zaplacení smluvní pokuty zaniká.</w:t>
      </w:r>
    </w:p>
    <w:p w:rsidR="009C0917" w:rsidRPr="00E13954" w:rsidRDefault="009C0917" w:rsidP="00E13954">
      <w:pPr>
        <w:pStyle w:val="Bezmezer"/>
        <w:rPr>
          <w:rFonts w:ascii="Tahoma" w:hAnsi="Tahoma" w:cs="Tahoma"/>
          <w:sz w:val="20"/>
        </w:rPr>
      </w:pPr>
    </w:p>
    <w:p w:rsidR="0075777D" w:rsidRPr="00E13954" w:rsidRDefault="0075777D"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200594">
        <w:rPr>
          <w:rFonts w:ascii="Tahoma" w:hAnsi="Tahoma" w:cs="Tahoma"/>
          <w:b/>
          <w:sz w:val="20"/>
        </w:rPr>
        <w:t>I</w:t>
      </w:r>
      <w:r w:rsidR="009A4BB7" w:rsidRPr="00E13954">
        <w:rPr>
          <w:rFonts w:ascii="Tahoma" w:hAnsi="Tahoma" w:cs="Tahoma"/>
          <w:b/>
          <w:sz w:val="20"/>
        </w:rPr>
        <w:t>. Odstoupení od smlouvy</w:t>
      </w:r>
    </w:p>
    <w:p w:rsidR="009A4BB7" w:rsidRPr="00E13954" w:rsidRDefault="009A4BB7" w:rsidP="00E13954">
      <w:pPr>
        <w:pStyle w:val="Bezmezer"/>
        <w:rPr>
          <w:rFonts w:ascii="Tahoma" w:hAnsi="Tahoma" w:cs="Tahoma"/>
          <w:caps/>
          <w:sz w:val="20"/>
        </w:rPr>
      </w:pPr>
    </w:p>
    <w:p w:rsidR="00F367A6" w:rsidRPr="00437418" w:rsidRDefault="00F367A6" w:rsidP="00F367A6">
      <w:pPr>
        <w:pStyle w:val="Bezmezer"/>
        <w:numPr>
          <w:ilvl w:val="0"/>
          <w:numId w:val="39"/>
        </w:numPr>
        <w:rPr>
          <w:rFonts w:ascii="Tahoma" w:hAnsi="Tahoma" w:cs="Tahoma"/>
          <w:sz w:val="20"/>
        </w:rPr>
      </w:pPr>
      <w:r w:rsidRPr="00E13954">
        <w:rPr>
          <w:rFonts w:ascii="Tahoma" w:hAnsi="Tahoma" w:cs="Tahoma"/>
          <w:sz w:val="20"/>
        </w:rPr>
        <w:t xml:space="preserve">Smluvní strany mohou od této smlouvy odstoupit pro podstatné porušení smlouvy </w:t>
      </w:r>
      <w:r w:rsidRPr="00437418">
        <w:rPr>
          <w:rFonts w:ascii="Tahoma" w:hAnsi="Tahoma" w:cs="Tahoma"/>
          <w:sz w:val="20"/>
        </w:rPr>
        <w:t xml:space="preserve">podstatným způsobem. </w:t>
      </w:r>
      <w:r>
        <w:rPr>
          <w:rFonts w:ascii="Tahoma" w:hAnsi="Tahoma" w:cs="Tahoma"/>
          <w:sz w:val="20"/>
        </w:rPr>
        <w:t xml:space="preserve">Pro potřeby této smlouvy se za podstatné porušení smlouvy zhotovitelem považuje i skutečnost, kdy zhotovitel nezahájí práce na díle nejpozději do </w:t>
      </w:r>
      <w:proofErr w:type="gramStart"/>
      <w:r>
        <w:rPr>
          <w:rFonts w:ascii="Tahoma" w:hAnsi="Tahoma" w:cs="Tahoma"/>
          <w:sz w:val="20"/>
        </w:rPr>
        <w:t>10.07.2015</w:t>
      </w:r>
      <w:proofErr w:type="gramEnd"/>
      <w:r>
        <w:rPr>
          <w:rFonts w:ascii="Tahoma" w:hAnsi="Tahoma" w:cs="Tahoma"/>
          <w:sz w:val="20"/>
        </w:rPr>
        <w:t>.</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39"/>
        </w:numPr>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39"/>
        </w:numPr>
        <w:rPr>
          <w:rFonts w:ascii="Tahoma" w:hAnsi="Tahoma" w:cs="Tahoma"/>
          <w:sz w:val="20"/>
        </w:rPr>
      </w:pPr>
      <w:r w:rsidRPr="00E13954">
        <w:rPr>
          <w:rFonts w:ascii="Tahoma" w:hAnsi="Tahoma" w:cs="Tahoma"/>
          <w:sz w:val="20"/>
        </w:rPr>
        <w:t>Odstoupí-li některá ze smluvních stran od smlouvy, pak povinnosti obou stran jsou následující:</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1"/>
          <w:numId w:val="39"/>
        </w:numPr>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rsidR="00F367A6" w:rsidRPr="00E13954" w:rsidRDefault="00F367A6" w:rsidP="00F367A6">
      <w:pPr>
        <w:pStyle w:val="Bezmezer"/>
        <w:numPr>
          <w:ilvl w:val="1"/>
          <w:numId w:val="39"/>
        </w:numPr>
        <w:rPr>
          <w:rFonts w:ascii="Tahoma" w:hAnsi="Tahoma" w:cs="Tahoma"/>
          <w:sz w:val="20"/>
        </w:rPr>
      </w:pPr>
      <w:r w:rsidRPr="00E13954">
        <w:rPr>
          <w:rFonts w:ascii="Tahoma" w:hAnsi="Tahoma" w:cs="Tahoma"/>
          <w:sz w:val="20"/>
        </w:rPr>
        <w:t>zhotovitel vyčíslí cenu provedených prací,</w:t>
      </w:r>
    </w:p>
    <w:p w:rsidR="00F367A6" w:rsidRPr="00E13954" w:rsidRDefault="00F367A6" w:rsidP="00F367A6">
      <w:pPr>
        <w:pStyle w:val="Bezmezer"/>
        <w:numPr>
          <w:ilvl w:val="1"/>
          <w:numId w:val="39"/>
        </w:numPr>
        <w:rPr>
          <w:rFonts w:ascii="Tahoma" w:hAnsi="Tahoma" w:cs="Tahoma"/>
          <w:sz w:val="20"/>
        </w:rPr>
      </w:pPr>
      <w:r w:rsidRPr="00E13954">
        <w:rPr>
          <w:rFonts w:ascii="Tahoma" w:hAnsi="Tahoma" w:cs="Tahoma"/>
          <w:sz w:val="20"/>
        </w:rPr>
        <w:t>zhotovitel vyklidí staveniště včetně veškerého nepoužitého materiálu, pokud se strany nedohodnou jinak,</w:t>
      </w:r>
    </w:p>
    <w:p w:rsidR="00F367A6" w:rsidRPr="00E13954" w:rsidRDefault="00F367A6" w:rsidP="00F367A6">
      <w:pPr>
        <w:pStyle w:val="Bezmezer"/>
        <w:numPr>
          <w:ilvl w:val="1"/>
          <w:numId w:val="39"/>
        </w:numPr>
        <w:rPr>
          <w:rFonts w:ascii="Tahoma" w:hAnsi="Tahoma" w:cs="Tahoma"/>
          <w:sz w:val="20"/>
        </w:rPr>
      </w:pPr>
      <w:r w:rsidRPr="00E13954">
        <w:rPr>
          <w:rFonts w:ascii="Tahoma" w:hAnsi="Tahoma" w:cs="Tahoma"/>
          <w:sz w:val="20"/>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39"/>
        </w:numPr>
        <w:rPr>
          <w:rFonts w:ascii="Tahoma" w:hAnsi="Tahoma" w:cs="Tahoma"/>
          <w:sz w:val="20"/>
        </w:rPr>
      </w:pPr>
      <w:r w:rsidRPr="00E13954">
        <w:rPr>
          <w:rFonts w:ascii="Tahoma" w:hAnsi="Tahoma" w:cs="Tahoma"/>
          <w:sz w:val="20"/>
        </w:rPr>
        <w:t>Smluvní strany se vypořádají podle zásad o bezdůvodném obohacení.</w:t>
      </w:r>
    </w:p>
    <w:p w:rsidR="009A4BB7" w:rsidRPr="00E13954" w:rsidRDefault="009A4BB7" w:rsidP="00E13954">
      <w:pPr>
        <w:pStyle w:val="Bezmezer"/>
        <w:rPr>
          <w:rFonts w:ascii="Tahoma" w:hAnsi="Tahoma" w:cs="Tahoma"/>
          <w:sz w:val="20"/>
        </w:rPr>
      </w:pPr>
    </w:p>
    <w:p w:rsidR="000D0CB8" w:rsidRPr="00E13954" w:rsidRDefault="000D0CB8" w:rsidP="00E13954">
      <w:pPr>
        <w:pStyle w:val="Bezmezer"/>
        <w:rPr>
          <w:rFonts w:ascii="Tahoma" w:hAnsi="Tahoma" w:cs="Tahoma"/>
          <w:sz w:val="20"/>
        </w:rPr>
      </w:pPr>
    </w:p>
    <w:p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B6604C" w:rsidRPr="00E13954">
        <w:rPr>
          <w:rFonts w:ascii="Tahoma" w:hAnsi="Tahoma" w:cs="Tahoma"/>
          <w:b/>
          <w:sz w:val="20"/>
        </w:rPr>
        <w:t>I</w:t>
      </w:r>
      <w:r w:rsidR="00200594">
        <w:rPr>
          <w:rFonts w:ascii="Tahoma" w:hAnsi="Tahoma" w:cs="Tahoma"/>
          <w:b/>
          <w:sz w:val="20"/>
        </w:rPr>
        <w:t>I</w:t>
      </w:r>
      <w:r w:rsidR="009A4BB7" w:rsidRPr="00E13954">
        <w:rPr>
          <w:rFonts w:ascii="Tahoma" w:hAnsi="Tahoma" w:cs="Tahoma"/>
          <w:b/>
          <w:sz w:val="20"/>
        </w:rPr>
        <w:t>. Přechod vlastnického práva a nebezpečí škody</w:t>
      </w:r>
    </w:p>
    <w:p w:rsidR="009A4BB7" w:rsidRPr="00E13954" w:rsidRDefault="009A4BB7" w:rsidP="00E13954">
      <w:pPr>
        <w:pStyle w:val="Bezmezer"/>
        <w:rPr>
          <w:rFonts w:ascii="Tahoma" w:hAnsi="Tahoma" w:cs="Tahoma"/>
          <w:caps/>
          <w:sz w:val="20"/>
        </w:rPr>
      </w:pPr>
    </w:p>
    <w:p w:rsidR="00F367A6" w:rsidRPr="00E13954" w:rsidRDefault="00F367A6" w:rsidP="00F367A6">
      <w:pPr>
        <w:pStyle w:val="Bezmezer"/>
        <w:numPr>
          <w:ilvl w:val="0"/>
          <w:numId w:val="40"/>
        </w:numPr>
        <w:rPr>
          <w:rFonts w:ascii="Tahoma" w:hAnsi="Tahoma" w:cs="Tahoma"/>
          <w:sz w:val="20"/>
        </w:rPr>
      </w:pPr>
      <w:r w:rsidRPr="00E13954">
        <w:rPr>
          <w:rFonts w:ascii="Tahoma" w:hAnsi="Tahoma" w:cs="Tahoma"/>
          <w:sz w:val="20"/>
        </w:rPr>
        <w:t>Vlastnické právo k předmětu díla nebo jeho části a nebezpečí škody na něm přechází ze zhotovitele na objednatele okamžikem předání díla bez vad.</w:t>
      </w:r>
    </w:p>
    <w:p w:rsidR="009A4BB7" w:rsidRPr="00E13954" w:rsidRDefault="009A4BB7" w:rsidP="00E13954">
      <w:pPr>
        <w:pStyle w:val="Bezmezer"/>
        <w:rPr>
          <w:rFonts w:ascii="Tahoma" w:hAnsi="Tahoma" w:cs="Tahoma"/>
          <w:sz w:val="20"/>
        </w:rPr>
      </w:pPr>
    </w:p>
    <w:p w:rsidR="009A4BB7" w:rsidRPr="00E13954" w:rsidRDefault="009A4BB7" w:rsidP="00E13954">
      <w:pPr>
        <w:pStyle w:val="Bezmezer"/>
        <w:rPr>
          <w:rFonts w:ascii="Tahoma" w:hAnsi="Tahoma" w:cs="Tahoma"/>
          <w:b/>
          <w:sz w:val="20"/>
        </w:rPr>
      </w:pPr>
    </w:p>
    <w:p w:rsidR="0016538E" w:rsidRPr="00E13954" w:rsidRDefault="0022301E" w:rsidP="00E13954">
      <w:pPr>
        <w:pStyle w:val="Bezmezer"/>
        <w:jc w:val="center"/>
        <w:rPr>
          <w:rFonts w:ascii="Tahoma" w:hAnsi="Tahoma" w:cs="Tahoma"/>
          <w:b/>
          <w:sz w:val="20"/>
        </w:rPr>
      </w:pPr>
      <w:r w:rsidRPr="00E13954">
        <w:rPr>
          <w:rFonts w:ascii="Tahoma" w:hAnsi="Tahoma" w:cs="Tahoma"/>
          <w:b/>
          <w:sz w:val="20"/>
        </w:rPr>
        <w:t>XI</w:t>
      </w:r>
      <w:r w:rsidR="00B6604C" w:rsidRPr="00E13954">
        <w:rPr>
          <w:rFonts w:ascii="Tahoma" w:hAnsi="Tahoma" w:cs="Tahoma"/>
          <w:b/>
          <w:sz w:val="20"/>
        </w:rPr>
        <w:t>I</w:t>
      </w:r>
      <w:r w:rsidR="00200594">
        <w:rPr>
          <w:rFonts w:ascii="Tahoma" w:hAnsi="Tahoma" w:cs="Tahoma"/>
          <w:b/>
          <w:sz w:val="20"/>
        </w:rPr>
        <w:t>I</w:t>
      </w:r>
      <w:r w:rsidR="00B6604C" w:rsidRPr="00E13954">
        <w:rPr>
          <w:rFonts w:ascii="Tahoma" w:hAnsi="Tahoma" w:cs="Tahoma"/>
          <w:b/>
          <w:sz w:val="20"/>
        </w:rPr>
        <w:t>. Kontrola prováděného díla</w:t>
      </w:r>
    </w:p>
    <w:p w:rsidR="00B6604C" w:rsidRPr="00E13954" w:rsidRDefault="00B6604C" w:rsidP="00E13954">
      <w:pPr>
        <w:pStyle w:val="Bezmezer"/>
        <w:rPr>
          <w:rFonts w:ascii="Tahoma" w:hAnsi="Tahoma" w:cs="Tahoma"/>
          <w:b/>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w:t>
      </w:r>
      <w:r>
        <w:rPr>
          <w:rFonts w:ascii="Tahoma" w:hAnsi="Tahoma" w:cs="Tahoma"/>
          <w:sz w:val="20"/>
        </w:rPr>
        <w:t xml:space="preserve"> </w:t>
      </w:r>
      <w:r w:rsidRPr="00E13954">
        <w:rPr>
          <w:rFonts w:ascii="Tahoma" w:hAnsi="Tahoma" w:cs="Tahoma"/>
          <w:sz w:val="20"/>
        </w:rPr>
        <w:t>smlouvy podle zásad stanovených touto smlouvou.</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F367A6" w:rsidRPr="00E13954" w:rsidRDefault="00F367A6" w:rsidP="00F367A6">
      <w:pPr>
        <w:pStyle w:val="Bezmezer"/>
        <w:rPr>
          <w:rFonts w:ascii="Tahoma" w:hAnsi="Tahoma" w:cs="Tahoma"/>
          <w:sz w:val="20"/>
        </w:rPr>
      </w:pPr>
    </w:p>
    <w:p w:rsidR="00F367A6" w:rsidRPr="00440105" w:rsidRDefault="00F367A6" w:rsidP="00F367A6">
      <w:pPr>
        <w:pStyle w:val="Bezmezer"/>
        <w:numPr>
          <w:ilvl w:val="0"/>
          <w:numId w:val="41"/>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r>
        <w:rPr>
          <w:rFonts w:ascii="Tahoma" w:hAnsi="Tahoma" w:cs="Tahoma"/>
          <w:sz w:val="20"/>
        </w:rPr>
        <w:t xml:space="preserve"> Kontrolní den se bude konat dle potřeby, minimálně 1x za 14 dní.</w:t>
      </w:r>
    </w:p>
    <w:p w:rsidR="00F367A6" w:rsidRPr="00E13954" w:rsidRDefault="00F367A6" w:rsidP="00F367A6">
      <w:pPr>
        <w:pStyle w:val="Bezmezer"/>
        <w:ind w:left="360"/>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bookmarkStart w:id="0" w:name="_Toc1458296"/>
      <w:bookmarkStart w:id="1" w:name="_Toc114987451"/>
      <w:r w:rsidRPr="00E13954">
        <w:rPr>
          <w:rFonts w:ascii="Tahoma" w:hAnsi="Tahoma" w:cs="Tahoma"/>
          <w:sz w:val="20"/>
        </w:rPr>
        <w:t>Stavební deník</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 xml:space="preserve">Povinnost vést stavební deník končí předáním a převzetím řádně provedeného díla. </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Pr>
          <w:rFonts w:ascii="Tahoma" w:hAnsi="Tahoma" w:cs="Tahoma"/>
          <w:sz w:val="20"/>
        </w:rPr>
        <w:t xml:space="preserve">  </w:t>
      </w:r>
      <w:r w:rsidRPr="00E13954">
        <w:rPr>
          <w:rFonts w:ascii="Tahoma" w:hAnsi="Tahoma" w:cs="Tahoma"/>
          <w:sz w:val="20"/>
        </w:rPr>
        <w:t>jejich časovém postupu, jakosti, zdůvodnění případných odchylek prováděných prací od</w:t>
      </w:r>
      <w:r>
        <w:rPr>
          <w:rFonts w:ascii="Tahoma" w:hAnsi="Tahoma" w:cs="Tahoma"/>
          <w:sz w:val="20"/>
        </w:rPr>
        <w:t xml:space="preserve"> </w:t>
      </w:r>
      <w:r w:rsidRPr="00E13954">
        <w:rPr>
          <w:rFonts w:ascii="Tahoma" w:hAnsi="Tahoma" w:cs="Tahoma"/>
          <w:sz w:val="20"/>
        </w:rPr>
        <w:t>projektové dokumentace nebo této smlouvy, počet a identifikaci osob pracujících na</w:t>
      </w:r>
      <w:r>
        <w:rPr>
          <w:rFonts w:ascii="Tahoma" w:hAnsi="Tahoma" w:cs="Tahoma"/>
          <w:sz w:val="20"/>
        </w:rPr>
        <w:t xml:space="preserve"> </w:t>
      </w:r>
      <w:r w:rsidRPr="00E13954">
        <w:rPr>
          <w:rFonts w:ascii="Tahoma" w:hAnsi="Tahoma" w:cs="Tahoma"/>
          <w:sz w:val="20"/>
        </w:rPr>
        <w:t>staveništi, počet odpracovaných hodin, klimatické podmínky, jakož i všechny další údaje, vyžadované přílohou č. 5 vyhlášky č. 499/2006 Sb.</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Pr>
          <w:rFonts w:ascii="Tahoma" w:hAnsi="Tahoma" w:cs="Tahoma"/>
          <w:sz w:val="20"/>
        </w:rPr>
        <w:t>:</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2"/>
          <w:numId w:val="47"/>
        </w:numPr>
        <w:tabs>
          <w:tab w:val="clear" w:pos="851"/>
          <w:tab w:val="clear" w:pos="1418"/>
        </w:tabs>
        <w:rPr>
          <w:rFonts w:ascii="Tahoma" w:hAnsi="Tahoma" w:cs="Tahoma"/>
          <w:sz w:val="20"/>
        </w:rPr>
      </w:pPr>
      <w:r w:rsidRPr="00E13954">
        <w:rPr>
          <w:rFonts w:ascii="Tahoma" w:hAnsi="Tahoma" w:cs="Tahoma"/>
          <w:sz w:val="20"/>
        </w:rPr>
        <w:lastRenderedPageBreak/>
        <w:t>oprávnění zástupci objednatele</w:t>
      </w:r>
    </w:p>
    <w:p w:rsidR="00F367A6" w:rsidRPr="00E13954" w:rsidRDefault="00F367A6" w:rsidP="00F367A6">
      <w:pPr>
        <w:pStyle w:val="Bezmezer"/>
        <w:numPr>
          <w:ilvl w:val="2"/>
          <w:numId w:val="47"/>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rsidR="00F367A6" w:rsidRPr="00A0698B" w:rsidRDefault="00F367A6" w:rsidP="00F367A6">
      <w:pPr>
        <w:pStyle w:val="Bezmezer"/>
        <w:numPr>
          <w:ilvl w:val="2"/>
          <w:numId w:val="47"/>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rsidR="00F367A6" w:rsidRPr="00A31D9A" w:rsidRDefault="00F367A6" w:rsidP="00F367A6">
      <w:pPr>
        <w:pStyle w:val="Bezmezer"/>
        <w:numPr>
          <w:ilvl w:val="2"/>
          <w:numId w:val="47"/>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 pěti pracovní</w:t>
      </w:r>
      <w:r>
        <w:rPr>
          <w:rFonts w:ascii="Tahoma" w:hAnsi="Tahoma" w:cs="Tahoma"/>
          <w:sz w:val="20"/>
        </w:rPr>
        <w:t>ch dnů</w:t>
      </w:r>
      <w:r w:rsidRPr="00E13954">
        <w:rPr>
          <w:rFonts w:ascii="Tahoma" w:hAnsi="Tahoma" w:cs="Tahoma"/>
          <w:sz w:val="20"/>
        </w:rPr>
        <w:t>.</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Nesouhlasí-li zhotovitel se zápisem, který učinil do stavebního deníku objednatel nebo jím pověřená osoba vykonávající funkci technického dozoru, musí k tomuto zápisu připojit písemně svoje stanovisko nejpozději d</w:t>
      </w:r>
      <w:r>
        <w:rPr>
          <w:rFonts w:ascii="Tahoma" w:hAnsi="Tahoma" w:cs="Tahoma"/>
          <w:sz w:val="20"/>
        </w:rPr>
        <w:t>o pěti pracovních dnů</w:t>
      </w:r>
      <w:r w:rsidRPr="00E13954">
        <w:rPr>
          <w:rFonts w:ascii="Tahoma" w:hAnsi="Tahoma" w:cs="Tahoma"/>
          <w:sz w:val="20"/>
        </w:rPr>
        <w:t>.</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1"/>
          <w:numId w:val="39"/>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 xml:space="preserve">Provádění díla, bezpečnost práce, hygiena a požární ochrana </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 xml:space="preserve">Zařízení staveniště se zavazuje vybudovat a zabezpečit vlastním nákladem zhotovitel, který nese rovněž i náklady na </w:t>
      </w:r>
      <w:r w:rsidR="00BF0639">
        <w:rPr>
          <w:rFonts w:ascii="Tahoma" w:hAnsi="Tahoma" w:cs="Tahoma"/>
          <w:sz w:val="20"/>
        </w:rPr>
        <w:t xml:space="preserve">použitou elektrickou energii, </w:t>
      </w:r>
      <w:r w:rsidR="00777397">
        <w:rPr>
          <w:rFonts w:ascii="Tahoma" w:hAnsi="Tahoma" w:cs="Tahoma"/>
          <w:sz w:val="20"/>
        </w:rPr>
        <w:t xml:space="preserve">zemní plyn, </w:t>
      </w:r>
      <w:r w:rsidR="00BF0639">
        <w:rPr>
          <w:rFonts w:ascii="Tahoma" w:hAnsi="Tahoma" w:cs="Tahoma"/>
          <w:sz w:val="20"/>
        </w:rPr>
        <w:t xml:space="preserve">vodu a </w:t>
      </w:r>
      <w:r w:rsidRPr="00E13954">
        <w:rPr>
          <w:rFonts w:ascii="Tahoma" w:hAnsi="Tahoma" w:cs="Tahoma"/>
          <w:sz w:val="20"/>
        </w:rPr>
        <w:t>vybudování, provoz, údržbu, vyklizení a úklid staveniště.</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odpovídá za bezpečnost a ochranu zdraví všech osob nacházejících se na</w:t>
      </w:r>
      <w:r>
        <w:rPr>
          <w:rFonts w:ascii="Tahoma" w:hAnsi="Tahoma" w:cs="Tahoma"/>
          <w:sz w:val="20"/>
        </w:rPr>
        <w:t> </w:t>
      </w:r>
      <w:r w:rsidRPr="00E13954">
        <w:rPr>
          <w:rFonts w:ascii="Tahoma" w:hAnsi="Tahoma" w:cs="Tahoma"/>
          <w:sz w:val="20"/>
        </w:rPr>
        <w:t>staveništi a zavazuje se zajistit jejich bezpečnost zejména vybavením ochrannými pracovními pomůckami, pravidelným proškolováním a dozorem v oblasti bezpečnosti a</w:t>
      </w:r>
      <w:r>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lastRenderedPageBreak/>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w:t>
      </w:r>
      <w:r>
        <w:rPr>
          <w:rFonts w:ascii="Tahoma" w:hAnsi="Tahoma" w:cs="Tahoma"/>
          <w:sz w:val="20"/>
        </w:rPr>
        <w:t> </w:t>
      </w:r>
      <w:r w:rsidRPr="00E13954">
        <w:rPr>
          <w:rFonts w:ascii="Tahoma" w:hAnsi="Tahoma" w:cs="Tahoma"/>
          <w:sz w:val="20"/>
        </w:rPr>
        <w:t>na</w:t>
      </w:r>
      <w:r>
        <w:rPr>
          <w:rFonts w:ascii="Tahoma" w:hAnsi="Tahoma" w:cs="Tahoma"/>
          <w:sz w:val="20"/>
        </w:rPr>
        <w:t> </w:t>
      </w:r>
      <w:r w:rsidRPr="00E13954">
        <w:rPr>
          <w:rFonts w:ascii="Tahoma" w:hAnsi="Tahoma" w:cs="Tahoma"/>
          <w:sz w:val="20"/>
        </w:rPr>
        <w:t>něm a odstraňovat neprodleně veškeré znečištění těchto komunikací, ke kterým dojde při provádění díla, se zavazuje vlastním nákladem zhotovitel.</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3"/>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F367A6" w:rsidRPr="00E13954" w:rsidRDefault="00F367A6" w:rsidP="00F367A6">
      <w:pPr>
        <w:pStyle w:val="Bezmezer"/>
        <w:tabs>
          <w:tab w:val="clear" w:pos="851"/>
          <w:tab w:val="clear" w:pos="1418"/>
        </w:tabs>
        <w:ind w:left="1080"/>
        <w:rPr>
          <w:rFonts w:ascii="Tahoma" w:hAnsi="Tahoma" w:cs="Tahoma"/>
          <w:sz w:val="20"/>
        </w:rPr>
      </w:pPr>
    </w:p>
    <w:p w:rsidR="00F367A6" w:rsidRDefault="00F367A6" w:rsidP="00F367A6">
      <w:pPr>
        <w:pStyle w:val="Bezmezer"/>
        <w:numPr>
          <w:ilvl w:val="0"/>
          <w:numId w:val="43"/>
        </w:numPr>
        <w:tabs>
          <w:tab w:val="clear" w:pos="851"/>
          <w:tab w:val="clear" w:pos="1418"/>
        </w:tabs>
        <w:rPr>
          <w:rFonts w:ascii="Tahoma" w:hAnsi="Tahoma" w:cs="Tahoma"/>
          <w:sz w:val="20"/>
        </w:rPr>
      </w:pPr>
      <w:r w:rsidRPr="00731C5D">
        <w:rPr>
          <w:rFonts w:ascii="Tahoma" w:hAnsi="Tahoma" w:cs="Tahoma"/>
          <w:sz w:val="20"/>
        </w:rPr>
        <w:t>Zhotovitel je povinen vytěžený či jinak vzniklý odpadní materiál vlastním nákladem průběžně a bez zbytečného odkladu z prostoru staveniště odstraňovat a zajišťovat jeho likvidaci v</w:t>
      </w:r>
      <w:r>
        <w:rPr>
          <w:rFonts w:ascii="Tahoma" w:hAnsi="Tahoma" w:cs="Tahoma"/>
          <w:sz w:val="20"/>
        </w:rPr>
        <w:t> </w:t>
      </w:r>
      <w:r w:rsidRPr="00731C5D">
        <w:rPr>
          <w:rFonts w:ascii="Tahoma" w:hAnsi="Tahoma" w:cs="Tahoma"/>
          <w:sz w:val="20"/>
        </w:rPr>
        <w:t>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r>
        <w:rPr>
          <w:rFonts w:ascii="Tahoma" w:hAnsi="Tahoma" w:cs="Tahoma"/>
          <w:sz w:val="20"/>
        </w:rPr>
        <w:t>.</w:t>
      </w:r>
    </w:p>
    <w:p w:rsidR="00F367A6" w:rsidRPr="00731C5D"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1"/>
        </w:numPr>
        <w:rPr>
          <w:rFonts w:ascii="Tahoma" w:hAnsi="Tahoma" w:cs="Tahoma"/>
          <w:sz w:val="20"/>
        </w:rPr>
      </w:pPr>
      <w:r w:rsidRPr="00E13954">
        <w:rPr>
          <w:rFonts w:ascii="Tahoma" w:hAnsi="Tahoma" w:cs="Tahoma"/>
          <w:sz w:val="20"/>
        </w:rPr>
        <w:t>Havarijní práce</w:t>
      </w:r>
    </w:p>
    <w:p w:rsidR="00F367A6" w:rsidRPr="00E13954" w:rsidRDefault="00F367A6" w:rsidP="00F367A6">
      <w:pPr>
        <w:pStyle w:val="Bezmezer"/>
        <w:rPr>
          <w:rFonts w:ascii="Tahoma" w:hAnsi="Tahoma" w:cs="Tahoma"/>
          <w:sz w:val="20"/>
        </w:rPr>
      </w:pPr>
    </w:p>
    <w:bookmarkEnd w:id="0"/>
    <w:bookmarkEnd w:id="1"/>
    <w:p w:rsidR="00F367A6" w:rsidRPr="00E13954" w:rsidRDefault="00F367A6" w:rsidP="00F367A6">
      <w:pPr>
        <w:pStyle w:val="Bezmezer"/>
        <w:numPr>
          <w:ilvl w:val="0"/>
          <w:numId w:val="44"/>
        </w:numPr>
        <w:tabs>
          <w:tab w:val="clear" w:pos="851"/>
          <w:tab w:val="clear" w:pos="1418"/>
        </w:tabs>
        <w:rPr>
          <w:rFonts w:ascii="Tahoma" w:hAnsi="Tahoma" w:cs="Tahoma"/>
          <w:sz w:val="20"/>
        </w:rPr>
      </w:pPr>
      <w:r w:rsidRPr="00E13954">
        <w:rPr>
          <w:rFonts w:ascii="Tahoma" w:hAnsi="Tahoma" w:cs="Tahoma"/>
          <w:sz w:val="20"/>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F367A6" w:rsidRPr="00E13954" w:rsidRDefault="00F367A6" w:rsidP="00F367A6">
      <w:pPr>
        <w:pStyle w:val="Bezmezer"/>
        <w:tabs>
          <w:tab w:val="clear" w:pos="851"/>
          <w:tab w:val="clear" w:pos="1418"/>
        </w:tabs>
        <w:ind w:left="1080"/>
        <w:rPr>
          <w:rFonts w:ascii="Tahoma" w:hAnsi="Tahoma" w:cs="Tahoma"/>
          <w:sz w:val="20"/>
        </w:rPr>
      </w:pPr>
    </w:p>
    <w:p w:rsidR="00F367A6" w:rsidRPr="00E13954" w:rsidRDefault="00F367A6" w:rsidP="00F367A6">
      <w:pPr>
        <w:pStyle w:val="Bezmezer"/>
        <w:numPr>
          <w:ilvl w:val="0"/>
          <w:numId w:val="44"/>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851F20" w:rsidRPr="00E13954" w:rsidRDefault="00851F20" w:rsidP="00E13954">
      <w:pPr>
        <w:pStyle w:val="Bezmezer"/>
        <w:rPr>
          <w:rFonts w:ascii="Tahoma" w:hAnsi="Tahoma" w:cs="Tahoma"/>
          <w:sz w:val="20"/>
        </w:rPr>
      </w:pPr>
    </w:p>
    <w:p w:rsidR="00CC2054" w:rsidRPr="00E13954" w:rsidRDefault="00CC2054" w:rsidP="00E13954">
      <w:pPr>
        <w:pStyle w:val="Bezmezer"/>
        <w:rPr>
          <w:rFonts w:ascii="Tahoma" w:hAnsi="Tahoma" w:cs="Tahoma"/>
          <w:sz w:val="20"/>
        </w:rPr>
      </w:pPr>
    </w:p>
    <w:p w:rsidR="00B6604C" w:rsidRPr="00E13954" w:rsidRDefault="0022301E" w:rsidP="00D461E6">
      <w:pPr>
        <w:pStyle w:val="Bezmezer"/>
        <w:jc w:val="center"/>
        <w:rPr>
          <w:rFonts w:ascii="Tahoma" w:hAnsi="Tahoma" w:cs="Tahoma"/>
          <w:b/>
          <w:sz w:val="20"/>
        </w:rPr>
      </w:pPr>
      <w:r w:rsidRPr="00E13954">
        <w:rPr>
          <w:rFonts w:ascii="Tahoma" w:hAnsi="Tahoma" w:cs="Tahoma"/>
          <w:b/>
          <w:sz w:val="20"/>
        </w:rPr>
        <w:t>XI</w:t>
      </w:r>
      <w:r w:rsidR="00200594">
        <w:rPr>
          <w:rFonts w:ascii="Tahoma" w:hAnsi="Tahoma" w:cs="Tahoma"/>
          <w:b/>
          <w:sz w:val="20"/>
        </w:rPr>
        <w:t>V</w:t>
      </w:r>
      <w:r w:rsidR="00B6604C" w:rsidRPr="00E13954">
        <w:rPr>
          <w:rFonts w:ascii="Tahoma" w:hAnsi="Tahoma" w:cs="Tahoma"/>
          <w:b/>
          <w:sz w:val="20"/>
        </w:rPr>
        <w:t>. Ochrana důvěrných informací</w:t>
      </w:r>
    </w:p>
    <w:p w:rsidR="00B6604C" w:rsidRPr="00E13954" w:rsidRDefault="00B6604C" w:rsidP="00E13954">
      <w:pPr>
        <w:pStyle w:val="Bezmezer"/>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F367A6" w:rsidRPr="00E13954" w:rsidRDefault="00F367A6" w:rsidP="00F367A6">
      <w:pPr>
        <w:pStyle w:val="Bezmezer"/>
        <w:ind w:firstLine="60"/>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Zhotovitel je odpovědný i za neúmyslné zcizení nebo zpřístupnění informací třetí straně.</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Zhotovitel nebude bez vědomí a souhlasu objednatele pořizovat žádné kopie informací a dokumentů, k nimž získá byť jen náhodně přístup v souvislosti s plněním této smlouvy.</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 xml:space="preserve">Zhotovitel si je vědom toho, že při plnění této smlouvy může přijít do styku s osobními a citlivými údaji podléhajícími ochraně podle zákona 101/2000 Sb., o ochraně osobních údajů a o změně některých zákonů, v platném znění, nebo s utajovanými skutečnostmi podle zákona č. 412/2005 </w:t>
      </w:r>
      <w:r w:rsidRPr="00E13954">
        <w:rPr>
          <w:rFonts w:ascii="Tahoma" w:hAnsi="Tahoma" w:cs="Tahoma"/>
          <w:sz w:val="20"/>
        </w:rPr>
        <w:lastRenderedPageBreak/>
        <w:t>Sb., o ochraně utajovaných informací a o bezpečnostní způsobilosti, v platném znění, a nese plnou odpovědnost za případné porušení těchto zákonů a souvisejících právních předpisů.</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5"/>
        </w:numPr>
        <w:rPr>
          <w:rFonts w:ascii="Tahoma" w:hAnsi="Tahoma" w:cs="Tahoma"/>
          <w:sz w:val="20"/>
        </w:rPr>
      </w:pPr>
      <w:r w:rsidRPr="00E13954">
        <w:rPr>
          <w:rFonts w:ascii="Tahoma" w:hAnsi="Tahoma" w:cs="Tahoma"/>
          <w:sz w:val="20"/>
        </w:rPr>
        <w:t>Objednatel má právo provést kontrolu znalosti tohoto ustanovení u zhotovitele, jeho zaměstnanců, subdodavatelů a jiných osob, které zhotovitel užije k plnění této smlouvy. Pokud objednatel zjistí u</w:t>
      </w:r>
      <w:r>
        <w:rPr>
          <w:rFonts w:ascii="Tahoma" w:hAnsi="Tahoma" w:cs="Tahoma"/>
          <w:sz w:val="20"/>
        </w:rPr>
        <w:t> </w:t>
      </w:r>
      <w:r w:rsidRPr="00E13954">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F367A6" w:rsidRPr="00E13954" w:rsidRDefault="00F367A6" w:rsidP="00F367A6">
      <w:pPr>
        <w:pStyle w:val="Bezmezer"/>
        <w:rPr>
          <w:rFonts w:ascii="Tahoma" w:hAnsi="Tahoma" w:cs="Tahoma"/>
          <w:sz w:val="20"/>
        </w:rPr>
      </w:pPr>
    </w:p>
    <w:p w:rsidR="00F367A6" w:rsidRPr="00440105" w:rsidRDefault="00F367A6" w:rsidP="00F367A6">
      <w:pPr>
        <w:pStyle w:val="Bezmezer"/>
        <w:numPr>
          <w:ilvl w:val="0"/>
          <w:numId w:val="45"/>
        </w:numPr>
        <w:rPr>
          <w:rFonts w:ascii="Tahoma" w:hAnsi="Tahoma" w:cs="Tahoma"/>
          <w:sz w:val="20"/>
        </w:rPr>
      </w:pPr>
      <w:r w:rsidRPr="00E13954">
        <w:rPr>
          <w:rFonts w:ascii="Tahoma" w:hAnsi="Tahoma" w:cs="Tahoma"/>
          <w:sz w:val="20"/>
        </w:rPr>
        <w:t>V případě, že dojde k porušení některé povinnosti podle tohoto ustanovení zaviněním zhotovitele, jeho zaměstnancem, subdodavatelem či jinou osobou, kterou zhotovitel užije k plnění této smlouvy, může objednatel požadovat po zhotoviteli zap</w:t>
      </w:r>
      <w:r>
        <w:rPr>
          <w:rFonts w:ascii="Tahoma" w:hAnsi="Tahoma" w:cs="Tahoma"/>
          <w:sz w:val="20"/>
        </w:rPr>
        <w:t xml:space="preserve">lacení smluvní pokuty </w:t>
      </w:r>
      <w:r w:rsidRPr="00DB289E">
        <w:rPr>
          <w:rFonts w:ascii="Tahoma" w:hAnsi="Tahoma" w:cs="Tahoma"/>
          <w:sz w:val="20"/>
        </w:rPr>
        <w:t xml:space="preserve">5.000 Kč </w:t>
      </w:r>
      <w:r w:rsidRPr="00E13954">
        <w:rPr>
          <w:rFonts w:ascii="Tahoma" w:hAnsi="Tahoma" w:cs="Tahoma"/>
          <w:sz w:val="20"/>
        </w:rPr>
        <w:t xml:space="preserve">za každé takové porušení. Tím není jakkoliv dotčen nárok objednatele na náhradu vzniklé škody. </w:t>
      </w:r>
    </w:p>
    <w:p w:rsidR="00F367A6" w:rsidRPr="00E13954" w:rsidRDefault="00F367A6" w:rsidP="00F367A6">
      <w:pPr>
        <w:pStyle w:val="Bezmezer"/>
        <w:rPr>
          <w:rFonts w:ascii="Tahoma" w:hAnsi="Tahoma" w:cs="Tahoma"/>
          <w:b/>
          <w:sz w:val="20"/>
        </w:rPr>
      </w:pPr>
    </w:p>
    <w:p w:rsidR="00AD338E" w:rsidRPr="00E13954" w:rsidRDefault="00AD338E" w:rsidP="00E13954">
      <w:pPr>
        <w:pStyle w:val="Bezmezer"/>
        <w:rPr>
          <w:rFonts w:ascii="Tahoma" w:hAnsi="Tahoma" w:cs="Tahoma"/>
          <w:b/>
          <w:sz w:val="20"/>
        </w:rPr>
      </w:pPr>
    </w:p>
    <w:p w:rsidR="007B0338" w:rsidRPr="00E13954" w:rsidRDefault="007B0338" w:rsidP="00E13954">
      <w:pPr>
        <w:pStyle w:val="Bezmezer"/>
        <w:rPr>
          <w:rFonts w:ascii="Tahoma" w:hAnsi="Tahoma" w:cs="Tahoma"/>
          <w:b/>
          <w:sz w:val="20"/>
        </w:rPr>
      </w:pPr>
    </w:p>
    <w:p w:rsidR="00B6604C" w:rsidRPr="00E13954" w:rsidRDefault="00B6604C" w:rsidP="00D461E6">
      <w:pPr>
        <w:pStyle w:val="Bezmezer"/>
        <w:jc w:val="center"/>
        <w:rPr>
          <w:rFonts w:ascii="Tahoma" w:hAnsi="Tahoma" w:cs="Tahoma"/>
          <w:b/>
          <w:sz w:val="20"/>
        </w:rPr>
      </w:pPr>
      <w:r w:rsidRPr="00E13954">
        <w:rPr>
          <w:rFonts w:ascii="Tahoma" w:hAnsi="Tahoma" w:cs="Tahoma"/>
          <w:b/>
          <w:sz w:val="20"/>
        </w:rPr>
        <w:t>XV. Závěrečná ustanovení</w:t>
      </w:r>
    </w:p>
    <w:p w:rsidR="00B6604C" w:rsidRPr="00E13954" w:rsidRDefault="00B6604C" w:rsidP="00E13954">
      <w:pPr>
        <w:pStyle w:val="Bezmezer"/>
        <w:rPr>
          <w:rFonts w:ascii="Tahoma" w:hAnsi="Tahoma" w:cs="Tahoma"/>
          <w:caps/>
          <w:sz w:val="20"/>
        </w:rPr>
      </w:pPr>
      <w:bookmarkStart w:id="2" w:name="_Toc524858454"/>
      <w:bookmarkStart w:id="3" w:name="_Toc1458321"/>
      <w:bookmarkStart w:id="4" w:name="_Toc114987480"/>
    </w:p>
    <w:bookmarkEnd w:id="2"/>
    <w:bookmarkEnd w:id="3"/>
    <w:bookmarkEnd w:id="4"/>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Smlouva nabývá platnosti a účinnosti podpisem smlouvy oběma smluvními stranami.</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 právo nebo závazek z této smlouvy vyplývající.</w:t>
      </w:r>
    </w:p>
    <w:p w:rsidR="00F367A6" w:rsidRPr="00E13954" w:rsidRDefault="00F367A6" w:rsidP="00F367A6">
      <w:pPr>
        <w:pStyle w:val="Bezmezer"/>
        <w:rPr>
          <w:rFonts w:ascii="Tahoma" w:hAnsi="Tahoma" w:cs="Tahoma"/>
          <w:caps/>
          <w:sz w:val="20"/>
        </w:rPr>
      </w:pPr>
    </w:p>
    <w:p w:rsidR="00F367A6" w:rsidRDefault="00F367A6" w:rsidP="00F367A6">
      <w:pPr>
        <w:pStyle w:val="Bezmezer"/>
        <w:numPr>
          <w:ilvl w:val="0"/>
          <w:numId w:val="46"/>
        </w:numPr>
        <w:spacing w:after="120"/>
        <w:rPr>
          <w:rFonts w:ascii="Tahoma" w:hAnsi="Tahoma" w:cs="Tahoma"/>
          <w:sz w:val="20"/>
        </w:rPr>
      </w:pPr>
      <w:r w:rsidRPr="00E13954">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w:t>
      </w:r>
      <w:r>
        <w:rPr>
          <w:rFonts w:ascii="Tahoma" w:hAnsi="Tahoma" w:cs="Tahoma"/>
          <w:sz w:val="20"/>
        </w:rPr>
        <w:t xml:space="preserve">na minimální částku 5 mil. Kč </w:t>
      </w:r>
      <w:r w:rsidRPr="00E13954">
        <w:rPr>
          <w:rFonts w:ascii="Tahoma" w:hAnsi="Tahoma" w:cs="Tahoma"/>
          <w:sz w:val="20"/>
        </w:rPr>
        <w:t>uzavřeno po celou dobu platnosti a účinnosti této smlouvy o dílo a dále i po celou dobu běhu sjednané záruční lhůty vztahující se k předmětu plnění díla.</w:t>
      </w:r>
    </w:p>
    <w:p w:rsidR="00F367A6" w:rsidRDefault="00F367A6" w:rsidP="00F367A6">
      <w:pPr>
        <w:pStyle w:val="Odstavecseseznamem"/>
        <w:widowControl w:val="0"/>
        <w:numPr>
          <w:ilvl w:val="0"/>
          <w:numId w:val="46"/>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Nedílnou součástí této smlouvy o dílo jsou tyto přílohy: </w:t>
      </w:r>
    </w:p>
    <w:p w:rsidR="00F367A6" w:rsidRDefault="00F367A6" w:rsidP="00F367A6">
      <w:pPr>
        <w:pStyle w:val="Odstavecseseznamem"/>
        <w:widowControl w:val="0"/>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 xml:space="preserve">Příloha č. 1 – </w:t>
      </w:r>
      <w:r w:rsidR="0023461F">
        <w:rPr>
          <w:rFonts w:ascii="Tahoma" w:hAnsi="Tahoma" w:cs="Tahoma"/>
          <w:sz w:val="20"/>
          <w:szCs w:val="20"/>
        </w:rPr>
        <w:t>oceněný položkový rozpočet</w:t>
      </w:r>
      <w:r w:rsidR="00771B23">
        <w:rPr>
          <w:rFonts w:ascii="Tahoma" w:hAnsi="Tahoma" w:cs="Tahoma"/>
          <w:sz w:val="20"/>
          <w:szCs w:val="20"/>
        </w:rPr>
        <w:t xml:space="preserve"> dokladující cenu díla</w:t>
      </w:r>
    </w:p>
    <w:p w:rsidR="00F367A6" w:rsidRPr="00E13954" w:rsidRDefault="00F367A6" w:rsidP="00F367A6">
      <w:pPr>
        <w:pStyle w:val="Odstavecseseznamem"/>
        <w:widowControl w:val="0"/>
        <w:autoSpaceDE w:val="0"/>
        <w:autoSpaceDN w:val="0"/>
        <w:adjustRightInd w:val="0"/>
        <w:spacing w:after="0" w:line="240" w:lineRule="auto"/>
        <w:ind w:left="360"/>
        <w:jc w:val="both"/>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F367A6" w:rsidRPr="00E13954" w:rsidRDefault="00F367A6" w:rsidP="00F367A6">
      <w:pPr>
        <w:pStyle w:val="Bezmezer"/>
        <w:rPr>
          <w:rFonts w:ascii="Tahoma" w:hAnsi="Tahoma" w:cs="Tahoma"/>
          <w:sz w:val="20"/>
        </w:rPr>
      </w:pPr>
    </w:p>
    <w:p w:rsidR="00F367A6" w:rsidRPr="00533DB4" w:rsidRDefault="00F367A6" w:rsidP="00F367A6">
      <w:pPr>
        <w:pStyle w:val="Bezmezer"/>
        <w:numPr>
          <w:ilvl w:val="0"/>
          <w:numId w:val="46"/>
        </w:numPr>
        <w:rPr>
          <w:rFonts w:ascii="Tahoma" w:hAnsi="Tahoma" w:cs="Tahoma"/>
          <w:sz w:val="20"/>
        </w:rPr>
      </w:pPr>
      <w:r w:rsidRPr="00533DB4">
        <w:rPr>
          <w:rFonts w:ascii="Tahoma" w:hAnsi="Tahoma" w:cs="Tahoma"/>
          <w:sz w:val="20"/>
        </w:rPr>
        <w:t xml:space="preserve">Uzavření této smlouvy bylo schváleno radou města Zábřeh na XX. schůzi dne </w:t>
      </w:r>
      <w:proofErr w:type="gramStart"/>
      <w:r w:rsidRPr="00533DB4">
        <w:rPr>
          <w:rFonts w:ascii="Tahoma" w:hAnsi="Tahoma" w:cs="Tahoma"/>
          <w:sz w:val="20"/>
        </w:rPr>
        <w:t>XX</w:t>
      </w:r>
      <w:proofErr w:type="gramEnd"/>
      <w:r w:rsidRPr="00533DB4">
        <w:rPr>
          <w:rFonts w:ascii="Tahoma" w:hAnsi="Tahoma" w:cs="Tahoma"/>
          <w:sz w:val="20"/>
        </w:rPr>
        <w:t>.</w:t>
      </w:r>
      <w:proofErr w:type="gramStart"/>
      <w:r w:rsidRPr="00533DB4">
        <w:rPr>
          <w:rFonts w:ascii="Tahoma" w:hAnsi="Tahoma" w:cs="Tahoma"/>
          <w:sz w:val="20"/>
        </w:rPr>
        <w:t>XX</w:t>
      </w:r>
      <w:proofErr w:type="gramEnd"/>
      <w:r w:rsidRPr="00533DB4">
        <w:rPr>
          <w:rFonts w:ascii="Tahoma" w:hAnsi="Tahoma" w:cs="Tahoma"/>
          <w:sz w:val="20"/>
        </w:rPr>
        <w:t>.201</w:t>
      </w:r>
      <w:r>
        <w:rPr>
          <w:rFonts w:ascii="Tahoma" w:hAnsi="Tahoma" w:cs="Tahoma"/>
          <w:sz w:val="20"/>
        </w:rPr>
        <w:t>5</w:t>
      </w:r>
      <w:r w:rsidRPr="00533DB4">
        <w:rPr>
          <w:rFonts w:ascii="Tahoma" w:hAnsi="Tahoma" w:cs="Tahoma"/>
          <w:sz w:val="20"/>
        </w:rPr>
        <w:t xml:space="preserve"> pod číslem usnesení 1</w:t>
      </w:r>
      <w:r>
        <w:rPr>
          <w:rFonts w:ascii="Tahoma" w:hAnsi="Tahoma" w:cs="Tahoma"/>
          <w:sz w:val="20"/>
        </w:rPr>
        <w:t>5</w:t>
      </w:r>
      <w:r w:rsidRPr="00533DB4">
        <w:rPr>
          <w:rFonts w:ascii="Tahoma" w:hAnsi="Tahoma" w:cs="Tahoma"/>
          <w:sz w:val="20"/>
        </w:rPr>
        <w:t>/0XX/981/XX/XX.</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 xml:space="preserve">Tato smlouva </w:t>
      </w:r>
      <w:r>
        <w:rPr>
          <w:rFonts w:ascii="Tahoma" w:hAnsi="Tahoma" w:cs="Tahoma"/>
          <w:sz w:val="20"/>
        </w:rPr>
        <w:t>je vyhotovena a podepsána ve čtyřech</w:t>
      </w:r>
      <w:r w:rsidRPr="00E13954">
        <w:rPr>
          <w:rFonts w:ascii="Tahoma" w:hAnsi="Tahoma" w:cs="Tahoma"/>
          <w:sz w:val="20"/>
        </w:rPr>
        <w:t xml:space="preserve"> stejnopisech s platností </w:t>
      </w:r>
      <w:r>
        <w:rPr>
          <w:rFonts w:ascii="Tahoma" w:hAnsi="Tahoma" w:cs="Tahoma"/>
          <w:sz w:val="20"/>
        </w:rPr>
        <w:t>originálu. Objednatel obdrží dvě</w:t>
      </w:r>
      <w:r w:rsidRPr="00E13954">
        <w:rPr>
          <w:rFonts w:ascii="Tahoma" w:hAnsi="Tahoma" w:cs="Tahoma"/>
          <w:sz w:val="20"/>
        </w:rPr>
        <w:t xml:space="preserve"> vyhotovení, zhotovitel obdrží dvě vyhotovení.</w:t>
      </w:r>
    </w:p>
    <w:p w:rsidR="00F367A6" w:rsidRPr="00E13954" w:rsidRDefault="00F367A6" w:rsidP="00F367A6">
      <w:pPr>
        <w:pStyle w:val="Bezmezer"/>
        <w:rPr>
          <w:rFonts w:ascii="Tahoma" w:hAnsi="Tahoma" w:cs="Tahoma"/>
          <w:sz w:val="20"/>
        </w:rPr>
      </w:pPr>
    </w:p>
    <w:p w:rsidR="00F367A6" w:rsidRPr="00E13954" w:rsidRDefault="00F367A6" w:rsidP="00F367A6">
      <w:pPr>
        <w:pStyle w:val="Bezmezer"/>
        <w:numPr>
          <w:ilvl w:val="0"/>
          <w:numId w:val="46"/>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F367A6" w:rsidRDefault="00F367A6" w:rsidP="00F367A6">
      <w:pPr>
        <w:pStyle w:val="Bezmezer"/>
        <w:rPr>
          <w:rFonts w:ascii="Tahoma" w:hAnsi="Tahoma" w:cs="Tahoma"/>
          <w:sz w:val="20"/>
        </w:rPr>
      </w:pPr>
    </w:p>
    <w:p w:rsidR="00F367A6" w:rsidRPr="00E13954" w:rsidRDefault="00F367A6" w:rsidP="00F367A6">
      <w:pPr>
        <w:pStyle w:val="Bezmezer"/>
        <w:rPr>
          <w:rFonts w:ascii="Tahoma" w:hAnsi="Tahoma" w:cs="Tahoma"/>
          <w:sz w:val="20"/>
        </w:rPr>
      </w:pPr>
      <w:r w:rsidRPr="00E13954">
        <w:rPr>
          <w:rFonts w:ascii="Tahoma" w:hAnsi="Tahoma" w:cs="Tahoma"/>
          <w:sz w:val="20"/>
        </w:rPr>
        <w:t xml:space="preserve">V </w:t>
      </w:r>
      <w:r>
        <w:rPr>
          <w:rFonts w:ascii="Tahoma" w:hAnsi="Tahoma" w:cs="Tahoma"/>
          <w:sz w:val="20"/>
        </w:rPr>
        <w:tab/>
      </w:r>
      <w:r>
        <w:rPr>
          <w:rFonts w:ascii="Tahoma" w:hAnsi="Tahoma" w:cs="Tahoma"/>
          <w:sz w:val="20"/>
        </w:rPr>
        <w:tab/>
      </w:r>
      <w:r>
        <w:rPr>
          <w:rFonts w:ascii="Tahoma" w:hAnsi="Tahoma" w:cs="Tahoma"/>
          <w:sz w:val="20"/>
        </w:rPr>
        <w:tab/>
      </w:r>
      <w:r w:rsidRPr="00E13954">
        <w:rPr>
          <w:rFonts w:ascii="Tahoma" w:hAnsi="Tahoma" w:cs="Tahoma"/>
          <w:sz w:val="20"/>
        </w:rPr>
        <w:t>dne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E13954">
        <w:rPr>
          <w:rFonts w:ascii="Tahoma" w:hAnsi="Tahoma" w:cs="Tahoma"/>
          <w:sz w:val="20"/>
        </w:rPr>
        <w:t>V Zábřehu dne</w:t>
      </w:r>
    </w:p>
    <w:p w:rsidR="00F367A6" w:rsidRPr="00E13954" w:rsidRDefault="00F367A6" w:rsidP="00F367A6">
      <w:pPr>
        <w:pStyle w:val="Bezmezer"/>
        <w:rPr>
          <w:rFonts w:ascii="Tahoma" w:hAnsi="Tahoma" w:cs="Tahoma"/>
          <w:sz w:val="20"/>
        </w:rPr>
      </w:pPr>
    </w:p>
    <w:p w:rsidR="00F367A6" w:rsidRDefault="00F367A6" w:rsidP="00F367A6">
      <w:pPr>
        <w:pStyle w:val="Bezmezer"/>
        <w:rPr>
          <w:rFonts w:ascii="Tahoma" w:hAnsi="Tahoma" w:cs="Tahoma"/>
          <w:sz w:val="20"/>
        </w:rPr>
      </w:pPr>
    </w:p>
    <w:p w:rsidR="0087761C" w:rsidRPr="00E13954" w:rsidRDefault="0087761C" w:rsidP="00F367A6">
      <w:pPr>
        <w:pStyle w:val="Bezmezer"/>
        <w:rPr>
          <w:rFonts w:ascii="Tahoma" w:hAnsi="Tahoma" w:cs="Tahoma"/>
          <w:sz w:val="20"/>
        </w:rPr>
      </w:pPr>
      <w:bookmarkStart w:id="5" w:name="_GoBack"/>
      <w:bookmarkEnd w:id="5"/>
    </w:p>
    <w:p w:rsidR="00F367A6" w:rsidRPr="00E13954" w:rsidRDefault="00F367A6" w:rsidP="00F367A6">
      <w:pPr>
        <w:pStyle w:val="Bezmezer"/>
        <w:rPr>
          <w:rFonts w:ascii="Tahoma" w:hAnsi="Tahoma" w:cs="Tahoma"/>
          <w:sz w:val="20"/>
        </w:rPr>
      </w:pPr>
    </w:p>
    <w:p w:rsidR="00F367A6" w:rsidRDefault="00F367A6" w:rsidP="00F367A6">
      <w:pPr>
        <w:pStyle w:val="Bezmezer"/>
        <w:rPr>
          <w:rFonts w:ascii="Tahoma" w:hAnsi="Tahoma" w:cs="Tahoma"/>
          <w:sz w:val="20"/>
        </w:rPr>
      </w:pPr>
      <w:r>
        <w:rPr>
          <w:rFonts w:ascii="Tahoma" w:hAnsi="Tahoma" w:cs="Tahoma"/>
          <w:sz w:val="20"/>
        </w:rPr>
        <w:t>zhotovitel</w:t>
      </w:r>
      <w:r>
        <w:rPr>
          <w:rFonts w:ascii="Tahoma" w:hAnsi="Tahoma" w:cs="Tahoma"/>
          <w:sz w:val="20"/>
        </w:rPr>
        <w:tab/>
      </w:r>
      <w:r>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t>RNDr. Mgr. František John, Ph.D.</w:t>
      </w:r>
    </w:p>
    <w:p w:rsidR="00F367A6" w:rsidRDefault="00F367A6" w:rsidP="00F367A6">
      <w:pPr>
        <w:pStyle w:val="Bezmezer"/>
        <w:rPr>
          <w:rFonts w:ascii="Tahoma" w:hAnsi="Tahoma" w:cs="Tahoma"/>
          <w:color w:val="0070C0"/>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440105">
        <w:rPr>
          <w:rFonts w:ascii="Tahoma" w:hAnsi="Tahoma" w:cs="Tahoma"/>
          <w:sz w:val="20"/>
        </w:rPr>
        <w:t>starosta</w:t>
      </w:r>
    </w:p>
    <w:p w:rsidR="00F367A6" w:rsidRPr="00404C0C" w:rsidRDefault="00F367A6" w:rsidP="00F367A6">
      <w:pPr>
        <w:pStyle w:val="Bezmezer"/>
        <w:rPr>
          <w:rFonts w:ascii="Tahoma" w:hAnsi="Tahoma" w:cs="Tahoma"/>
          <w:color w:val="FF0000"/>
          <w:sz w:val="20"/>
        </w:rPr>
      </w:pPr>
      <w:r w:rsidRPr="00404C0C">
        <w:rPr>
          <w:rFonts w:ascii="Tahoma" w:hAnsi="Tahoma" w:cs="Tahoma"/>
          <w:color w:val="FF0000"/>
          <w:sz w:val="20"/>
        </w:rPr>
        <w:t>XXX</w:t>
      </w:r>
    </w:p>
    <w:p w:rsidR="00F367A6" w:rsidRDefault="00F367A6" w:rsidP="00F367A6">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za správnost:</w:t>
      </w:r>
    </w:p>
    <w:p w:rsidR="00F367A6" w:rsidRPr="00E13954" w:rsidRDefault="00F367A6" w:rsidP="00F367A6">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Ing. Petr Košťál</w:t>
      </w:r>
    </w:p>
    <w:p w:rsidR="00A53074" w:rsidRPr="00E13954" w:rsidRDefault="00A53074" w:rsidP="00F367A6">
      <w:pPr>
        <w:pStyle w:val="Bezmezer"/>
        <w:ind w:left="360"/>
        <w:rPr>
          <w:rFonts w:ascii="Tahoma" w:hAnsi="Tahoma" w:cs="Tahoma"/>
          <w:sz w:val="20"/>
        </w:rPr>
      </w:pPr>
    </w:p>
    <w:sectPr w:rsidR="00A53074" w:rsidRPr="00E13954"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C00F86" w:rsidRDefault="00C00F86">
        <w:pPr>
          <w:pStyle w:val="Zpat"/>
          <w:jc w:val="right"/>
        </w:pPr>
      </w:p>
      <w:p w:rsidR="00C00F86" w:rsidRDefault="00E352E5">
        <w:pPr>
          <w:pStyle w:val="Zpat"/>
          <w:jc w:val="right"/>
        </w:pPr>
        <w:r>
          <w:fldChar w:fldCharType="begin"/>
        </w:r>
        <w:r>
          <w:instrText xml:space="preserve"> PAGE   \* MERGEFORMAT </w:instrText>
        </w:r>
        <w:r>
          <w:fldChar w:fldCharType="separate"/>
        </w:r>
        <w:r w:rsidR="0087761C">
          <w:rPr>
            <w:noProof/>
          </w:rPr>
          <w:t>12</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2DF28CE"/>
    <w:multiLevelType w:val="hybridMultilevel"/>
    <w:tmpl w:val="86DABB58"/>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BBB0DCB4">
      <w:start w:val="15"/>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9C712F"/>
    <w:multiLevelType w:val="hybridMultilevel"/>
    <w:tmpl w:val="3AEE473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4"/>
  </w:num>
  <w:num w:numId="4">
    <w:abstractNumId w:val="21"/>
  </w:num>
  <w:num w:numId="5">
    <w:abstractNumId w:val="20"/>
  </w:num>
  <w:num w:numId="6">
    <w:abstractNumId w:val="11"/>
  </w:num>
  <w:num w:numId="7">
    <w:abstractNumId w:val="36"/>
  </w:num>
  <w:num w:numId="8">
    <w:abstractNumId w:val="4"/>
  </w:num>
  <w:num w:numId="9">
    <w:abstractNumId w:val="29"/>
  </w:num>
  <w:num w:numId="10">
    <w:abstractNumId w:val="22"/>
  </w:num>
  <w:num w:numId="11">
    <w:abstractNumId w:val="32"/>
  </w:num>
  <w:num w:numId="12">
    <w:abstractNumId w:val="16"/>
  </w:num>
  <w:num w:numId="13">
    <w:abstractNumId w:val="35"/>
  </w:num>
  <w:num w:numId="14">
    <w:abstractNumId w:val="31"/>
  </w:num>
  <w:num w:numId="15">
    <w:abstractNumId w:val="41"/>
  </w:num>
  <w:num w:numId="16">
    <w:abstractNumId w:val="33"/>
  </w:num>
  <w:num w:numId="17">
    <w:abstractNumId w:val="26"/>
  </w:num>
  <w:num w:numId="18">
    <w:abstractNumId w:val="40"/>
  </w:num>
  <w:num w:numId="19">
    <w:abstractNumId w:val="39"/>
  </w:num>
  <w:num w:numId="20">
    <w:abstractNumId w:val="2"/>
  </w:num>
  <w:num w:numId="21">
    <w:abstractNumId w:val="24"/>
  </w:num>
  <w:num w:numId="22">
    <w:abstractNumId w:val="46"/>
  </w:num>
  <w:num w:numId="23">
    <w:abstractNumId w:val="15"/>
  </w:num>
  <w:num w:numId="24">
    <w:abstractNumId w:val="44"/>
  </w:num>
  <w:num w:numId="25">
    <w:abstractNumId w:val="13"/>
  </w:num>
  <w:num w:numId="26">
    <w:abstractNumId w:val="19"/>
  </w:num>
  <w:num w:numId="27">
    <w:abstractNumId w:val="23"/>
  </w:num>
  <w:num w:numId="28">
    <w:abstractNumId w:val="30"/>
  </w:num>
  <w:num w:numId="29">
    <w:abstractNumId w:val="10"/>
  </w:num>
  <w:num w:numId="30">
    <w:abstractNumId w:val="7"/>
  </w:num>
  <w:num w:numId="31">
    <w:abstractNumId w:val="42"/>
  </w:num>
  <w:num w:numId="32">
    <w:abstractNumId w:val="28"/>
  </w:num>
  <w:num w:numId="33">
    <w:abstractNumId w:val="38"/>
  </w:num>
  <w:num w:numId="34">
    <w:abstractNumId w:val="34"/>
  </w:num>
  <w:num w:numId="35">
    <w:abstractNumId w:val="0"/>
  </w:num>
  <w:num w:numId="36">
    <w:abstractNumId w:val="6"/>
  </w:num>
  <w:num w:numId="37">
    <w:abstractNumId w:val="27"/>
  </w:num>
  <w:num w:numId="38">
    <w:abstractNumId w:val="17"/>
  </w:num>
  <w:num w:numId="39">
    <w:abstractNumId w:val="47"/>
  </w:num>
  <w:num w:numId="40">
    <w:abstractNumId w:val="12"/>
  </w:num>
  <w:num w:numId="41">
    <w:abstractNumId w:val="25"/>
  </w:num>
  <w:num w:numId="42">
    <w:abstractNumId w:val="9"/>
  </w:num>
  <w:num w:numId="43">
    <w:abstractNumId w:val="45"/>
  </w:num>
  <w:num w:numId="44">
    <w:abstractNumId w:val="5"/>
  </w:num>
  <w:num w:numId="45">
    <w:abstractNumId w:val="43"/>
  </w:num>
  <w:num w:numId="46">
    <w:abstractNumId w:val="37"/>
  </w:num>
  <w:num w:numId="47">
    <w:abstractNumId w:val="1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FF7EF0"/>
    <w:rsid w:val="00002B8E"/>
    <w:rsid w:val="000060D5"/>
    <w:rsid w:val="00010024"/>
    <w:rsid w:val="00020B4E"/>
    <w:rsid w:val="000342D5"/>
    <w:rsid w:val="00035BB1"/>
    <w:rsid w:val="00045B55"/>
    <w:rsid w:val="00071FA5"/>
    <w:rsid w:val="00072B19"/>
    <w:rsid w:val="00076A72"/>
    <w:rsid w:val="0007777B"/>
    <w:rsid w:val="000805D5"/>
    <w:rsid w:val="00080A0E"/>
    <w:rsid w:val="00085453"/>
    <w:rsid w:val="00087A3A"/>
    <w:rsid w:val="0009032D"/>
    <w:rsid w:val="000D0CB8"/>
    <w:rsid w:val="000D2BA1"/>
    <w:rsid w:val="000D54F2"/>
    <w:rsid w:val="00117DF7"/>
    <w:rsid w:val="0014107F"/>
    <w:rsid w:val="00150485"/>
    <w:rsid w:val="00152D8E"/>
    <w:rsid w:val="001571A5"/>
    <w:rsid w:val="00164127"/>
    <w:rsid w:val="0016538E"/>
    <w:rsid w:val="001743E9"/>
    <w:rsid w:val="00196246"/>
    <w:rsid w:val="001A03BD"/>
    <w:rsid w:val="001C6B9D"/>
    <w:rsid w:val="001C7913"/>
    <w:rsid w:val="001D0804"/>
    <w:rsid w:val="00200594"/>
    <w:rsid w:val="002021B8"/>
    <w:rsid w:val="002035A7"/>
    <w:rsid w:val="00216981"/>
    <w:rsid w:val="0022301E"/>
    <w:rsid w:val="00223B08"/>
    <w:rsid w:val="00227B26"/>
    <w:rsid w:val="00232B9C"/>
    <w:rsid w:val="0023461F"/>
    <w:rsid w:val="00240601"/>
    <w:rsid w:val="00251F6B"/>
    <w:rsid w:val="00260E5A"/>
    <w:rsid w:val="0027197A"/>
    <w:rsid w:val="00280549"/>
    <w:rsid w:val="00282CCD"/>
    <w:rsid w:val="0029174C"/>
    <w:rsid w:val="002A10ED"/>
    <w:rsid w:val="002C3632"/>
    <w:rsid w:val="002C4976"/>
    <w:rsid w:val="002D7DDE"/>
    <w:rsid w:val="002E3B3D"/>
    <w:rsid w:val="00310F35"/>
    <w:rsid w:val="00312AD5"/>
    <w:rsid w:val="00336469"/>
    <w:rsid w:val="00356662"/>
    <w:rsid w:val="00374C66"/>
    <w:rsid w:val="00384E4A"/>
    <w:rsid w:val="00390301"/>
    <w:rsid w:val="003947BE"/>
    <w:rsid w:val="00394CB5"/>
    <w:rsid w:val="003A392F"/>
    <w:rsid w:val="003B07C8"/>
    <w:rsid w:val="003C1AD3"/>
    <w:rsid w:val="003D163B"/>
    <w:rsid w:val="003D4F19"/>
    <w:rsid w:val="003D6A70"/>
    <w:rsid w:val="00406231"/>
    <w:rsid w:val="00420CD7"/>
    <w:rsid w:val="00421B3B"/>
    <w:rsid w:val="004450A4"/>
    <w:rsid w:val="00454798"/>
    <w:rsid w:val="00461A50"/>
    <w:rsid w:val="004749A9"/>
    <w:rsid w:val="0048665E"/>
    <w:rsid w:val="004A31E5"/>
    <w:rsid w:val="004A3936"/>
    <w:rsid w:val="004B47DC"/>
    <w:rsid w:val="004C19B1"/>
    <w:rsid w:val="004F2456"/>
    <w:rsid w:val="00501084"/>
    <w:rsid w:val="00503BEF"/>
    <w:rsid w:val="005122C8"/>
    <w:rsid w:val="00534A46"/>
    <w:rsid w:val="005417FF"/>
    <w:rsid w:val="00546759"/>
    <w:rsid w:val="00557830"/>
    <w:rsid w:val="00562C79"/>
    <w:rsid w:val="00564149"/>
    <w:rsid w:val="00580C69"/>
    <w:rsid w:val="005872A5"/>
    <w:rsid w:val="00594A31"/>
    <w:rsid w:val="005A7030"/>
    <w:rsid w:val="005B1DD3"/>
    <w:rsid w:val="005B7AFD"/>
    <w:rsid w:val="005C19E8"/>
    <w:rsid w:val="005C7399"/>
    <w:rsid w:val="005D7482"/>
    <w:rsid w:val="005E4A73"/>
    <w:rsid w:val="00600C04"/>
    <w:rsid w:val="0060194F"/>
    <w:rsid w:val="0063134B"/>
    <w:rsid w:val="00632555"/>
    <w:rsid w:val="006325E4"/>
    <w:rsid w:val="006356C2"/>
    <w:rsid w:val="00657B67"/>
    <w:rsid w:val="006669D0"/>
    <w:rsid w:val="006719B0"/>
    <w:rsid w:val="00691C6C"/>
    <w:rsid w:val="006957AE"/>
    <w:rsid w:val="006B61B8"/>
    <w:rsid w:val="006C05AE"/>
    <w:rsid w:val="006C2A9A"/>
    <w:rsid w:val="006C649C"/>
    <w:rsid w:val="006D0FD7"/>
    <w:rsid w:val="006E3E0C"/>
    <w:rsid w:val="006E5CF9"/>
    <w:rsid w:val="007024FD"/>
    <w:rsid w:val="00710B46"/>
    <w:rsid w:val="007138E9"/>
    <w:rsid w:val="00721186"/>
    <w:rsid w:val="007321D3"/>
    <w:rsid w:val="007439FF"/>
    <w:rsid w:val="00745F5E"/>
    <w:rsid w:val="00752695"/>
    <w:rsid w:val="0075777D"/>
    <w:rsid w:val="0076166E"/>
    <w:rsid w:val="007636C7"/>
    <w:rsid w:val="00771098"/>
    <w:rsid w:val="00771B23"/>
    <w:rsid w:val="0077351C"/>
    <w:rsid w:val="00777397"/>
    <w:rsid w:val="00783291"/>
    <w:rsid w:val="007869D2"/>
    <w:rsid w:val="00797822"/>
    <w:rsid w:val="007A13B2"/>
    <w:rsid w:val="007B0338"/>
    <w:rsid w:val="007B450C"/>
    <w:rsid w:val="007D4ECB"/>
    <w:rsid w:val="007F1AA6"/>
    <w:rsid w:val="007F4217"/>
    <w:rsid w:val="007F7ABC"/>
    <w:rsid w:val="00816F46"/>
    <w:rsid w:val="00822930"/>
    <w:rsid w:val="0084521B"/>
    <w:rsid w:val="00846D61"/>
    <w:rsid w:val="00851F20"/>
    <w:rsid w:val="00853CE8"/>
    <w:rsid w:val="008551EE"/>
    <w:rsid w:val="008758DE"/>
    <w:rsid w:val="0087761C"/>
    <w:rsid w:val="008846F7"/>
    <w:rsid w:val="008B1178"/>
    <w:rsid w:val="008C4975"/>
    <w:rsid w:val="008E594B"/>
    <w:rsid w:val="008E5F0C"/>
    <w:rsid w:val="008E77D7"/>
    <w:rsid w:val="008F124E"/>
    <w:rsid w:val="008F537D"/>
    <w:rsid w:val="0090107B"/>
    <w:rsid w:val="009160B0"/>
    <w:rsid w:val="00922898"/>
    <w:rsid w:val="00953262"/>
    <w:rsid w:val="00960534"/>
    <w:rsid w:val="009819BF"/>
    <w:rsid w:val="009A4BB7"/>
    <w:rsid w:val="009B4869"/>
    <w:rsid w:val="009C0917"/>
    <w:rsid w:val="009E1F8B"/>
    <w:rsid w:val="00A0698B"/>
    <w:rsid w:val="00A11553"/>
    <w:rsid w:val="00A1343F"/>
    <w:rsid w:val="00A17E79"/>
    <w:rsid w:val="00A31D9A"/>
    <w:rsid w:val="00A40CBC"/>
    <w:rsid w:val="00A43229"/>
    <w:rsid w:val="00A456CC"/>
    <w:rsid w:val="00A53074"/>
    <w:rsid w:val="00A6117D"/>
    <w:rsid w:val="00A659ED"/>
    <w:rsid w:val="00A8504C"/>
    <w:rsid w:val="00A97D38"/>
    <w:rsid w:val="00AA1D09"/>
    <w:rsid w:val="00AA25F5"/>
    <w:rsid w:val="00AB560D"/>
    <w:rsid w:val="00AB6EA1"/>
    <w:rsid w:val="00AD338E"/>
    <w:rsid w:val="00AE2286"/>
    <w:rsid w:val="00AF2604"/>
    <w:rsid w:val="00AF2BC0"/>
    <w:rsid w:val="00AF5DEF"/>
    <w:rsid w:val="00B003BE"/>
    <w:rsid w:val="00B00B02"/>
    <w:rsid w:val="00B0201C"/>
    <w:rsid w:val="00B26B83"/>
    <w:rsid w:val="00B36E94"/>
    <w:rsid w:val="00B46E64"/>
    <w:rsid w:val="00B6604C"/>
    <w:rsid w:val="00B820F7"/>
    <w:rsid w:val="00B87F78"/>
    <w:rsid w:val="00B943A1"/>
    <w:rsid w:val="00BA2608"/>
    <w:rsid w:val="00BA268C"/>
    <w:rsid w:val="00BA748F"/>
    <w:rsid w:val="00BA7660"/>
    <w:rsid w:val="00BB00C7"/>
    <w:rsid w:val="00BB49C8"/>
    <w:rsid w:val="00BC5D00"/>
    <w:rsid w:val="00BE77CA"/>
    <w:rsid w:val="00BF0639"/>
    <w:rsid w:val="00BF25E8"/>
    <w:rsid w:val="00BF78DE"/>
    <w:rsid w:val="00C00F86"/>
    <w:rsid w:val="00C53EEE"/>
    <w:rsid w:val="00C57CC9"/>
    <w:rsid w:val="00C702D4"/>
    <w:rsid w:val="00C76F84"/>
    <w:rsid w:val="00C85C44"/>
    <w:rsid w:val="00CA4FDD"/>
    <w:rsid w:val="00CB51E4"/>
    <w:rsid w:val="00CC2054"/>
    <w:rsid w:val="00CC322D"/>
    <w:rsid w:val="00CE42D2"/>
    <w:rsid w:val="00CE488D"/>
    <w:rsid w:val="00D00A45"/>
    <w:rsid w:val="00D140A3"/>
    <w:rsid w:val="00D15841"/>
    <w:rsid w:val="00D22380"/>
    <w:rsid w:val="00D24BDB"/>
    <w:rsid w:val="00D375F6"/>
    <w:rsid w:val="00D408D9"/>
    <w:rsid w:val="00D44080"/>
    <w:rsid w:val="00D461E6"/>
    <w:rsid w:val="00D51FA7"/>
    <w:rsid w:val="00D862B9"/>
    <w:rsid w:val="00D87EA5"/>
    <w:rsid w:val="00D90A26"/>
    <w:rsid w:val="00DA51E6"/>
    <w:rsid w:val="00DB795B"/>
    <w:rsid w:val="00DC6E54"/>
    <w:rsid w:val="00DD1A3A"/>
    <w:rsid w:val="00DD2875"/>
    <w:rsid w:val="00DD33A8"/>
    <w:rsid w:val="00DE7FF6"/>
    <w:rsid w:val="00E055B4"/>
    <w:rsid w:val="00E11A2C"/>
    <w:rsid w:val="00E13954"/>
    <w:rsid w:val="00E15DFC"/>
    <w:rsid w:val="00E352E5"/>
    <w:rsid w:val="00E40B99"/>
    <w:rsid w:val="00E4391C"/>
    <w:rsid w:val="00E560E5"/>
    <w:rsid w:val="00E63961"/>
    <w:rsid w:val="00E65D2C"/>
    <w:rsid w:val="00E8116C"/>
    <w:rsid w:val="00E8660C"/>
    <w:rsid w:val="00EA10F8"/>
    <w:rsid w:val="00EB3653"/>
    <w:rsid w:val="00EC75EA"/>
    <w:rsid w:val="00ED053A"/>
    <w:rsid w:val="00ED42E9"/>
    <w:rsid w:val="00F069F7"/>
    <w:rsid w:val="00F15EEA"/>
    <w:rsid w:val="00F34C33"/>
    <w:rsid w:val="00F367A6"/>
    <w:rsid w:val="00F55502"/>
    <w:rsid w:val="00FB7CB0"/>
    <w:rsid w:val="00FC0998"/>
    <w:rsid w:val="00FC7DA7"/>
    <w:rsid w:val="00FD19B1"/>
    <w:rsid w:val="00FE7EE9"/>
    <w:rsid w:val="00FF12BE"/>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C4630270-955E-4AB7-B021-710F4B33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21B3B"/>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89E10-B970-4059-A5AF-1947EA99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5664</Words>
  <Characters>33423</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39009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Košťál Petr, Ing.</cp:lastModifiedBy>
  <cp:revision>49</cp:revision>
  <dcterms:created xsi:type="dcterms:W3CDTF">2014-06-19T09:58:00Z</dcterms:created>
  <dcterms:modified xsi:type="dcterms:W3CDTF">2015-05-11T06:56:00Z</dcterms:modified>
</cp:coreProperties>
</file>